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072A0F55" w:rsidP="07237B50" w:rsidRDefault="072A0F55" w14:paraId="136F562D" w14:textId="491CE365">
      <w:pPr>
        <w:pStyle w:val="Normal"/>
        <w:spacing w:after="0"/>
        <w:jc w:val="center"/>
      </w:pPr>
      <w:r w:rsidR="072A0F55">
        <w:drawing>
          <wp:inline wp14:editId="4BC441CA" wp14:anchorId="49EA9D7B">
            <wp:extent cx="3162300" cy="1859878"/>
            <wp:effectExtent l="0" t="0" r="0" b="0"/>
            <wp:docPr id="835486486" name="" title=""/>
            <wp:cNvGraphicFramePr>
              <a:graphicFrameLocks noChangeAspect="1"/>
            </wp:cNvGraphicFramePr>
            <a:graphic>
              <a:graphicData uri="http://schemas.openxmlformats.org/drawingml/2006/picture">
                <pic:pic>
                  <pic:nvPicPr>
                    <pic:cNvPr id="0" name=""/>
                    <pic:cNvPicPr/>
                  </pic:nvPicPr>
                  <pic:blipFill>
                    <a:blip r:embed="R05238989a9fc4a3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62300" cy="1859878"/>
                    </a:xfrm>
                    <a:prstGeom prst="rect">
                      <a:avLst/>
                    </a:prstGeom>
                  </pic:spPr>
                </pic:pic>
              </a:graphicData>
            </a:graphic>
          </wp:inline>
        </w:drawing>
      </w:r>
    </w:p>
    <w:p w:rsidR="30964C46" w:rsidP="30964C46" w:rsidRDefault="30964C46" w14:paraId="4DDC673B" w14:textId="5F401EF6">
      <w:pPr>
        <w:spacing w:after="0"/>
        <w:jc w:val="center"/>
        <w:rPr>
          <w:rFonts w:ascii="Calibri" w:hAnsi="Calibri" w:eastAsia="Calibri" w:cs="Calibri"/>
          <w:b w:val="1"/>
          <w:bCs w:val="1"/>
          <w:i w:val="0"/>
          <w:iCs w:val="0"/>
          <w:caps w:val="0"/>
          <w:smallCaps w:val="0"/>
          <w:noProof w:val="0"/>
          <w:color w:val="000000" w:themeColor="text1" w:themeTint="FF" w:themeShade="FF"/>
          <w:sz w:val="32"/>
          <w:szCs w:val="32"/>
          <w:lang w:val="en-GB"/>
        </w:rPr>
      </w:pPr>
    </w:p>
    <w:p w:rsidR="293E66C8" w:rsidP="30964C46" w:rsidRDefault="293E66C8" w14:paraId="6FE6D1A0" w14:textId="1796DD0F">
      <w:pPr>
        <w:spacing w:after="0"/>
        <w:jc w:val="center"/>
        <w:rPr>
          <w:rFonts w:ascii="Calibri" w:hAnsi="Calibri" w:eastAsia="Calibri" w:cs="Calibri"/>
          <w:b w:val="1"/>
          <w:bCs w:val="1"/>
          <w:i w:val="0"/>
          <w:iCs w:val="0"/>
          <w:caps w:val="0"/>
          <w:smallCaps w:val="0"/>
          <w:noProof w:val="0"/>
          <w:color w:val="000000" w:themeColor="text1" w:themeTint="FF" w:themeShade="FF"/>
          <w:sz w:val="32"/>
          <w:szCs w:val="32"/>
          <w:lang w:val="en-GB"/>
        </w:rPr>
      </w:pPr>
      <w:r w:rsidRPr="30964C46" w:rsidR="293E66C8">
        <w:rPr>
          <w:rFonts w:ascii="Calibri" w:hAnsi="Calibri" w:eastAsia="Calibri" w:cs="Calibri"/>
          <w:b w:val="1"/>
          <w:bCs w:val="1"/>
          <w:i w:val="0"/>
          <w:iCs w:val="0"/>
          <w:caps w:val="0"/>
          <w:smallCaps w:val="0"/>
          <w:noProof w:val="0"/>
          <w:color w:val="000000" w:themeColor="text1" w:themeTint="FF" w:themeShade="FF"/>
          <w:sz w:val="32"/>
          <w:szCs w:val="32"/>
          <w:lang w:val="en-GB"/>
        </w:rPr>
        <w:t xml:space="preserve">Young Ringers </w:t>
      </w:r>
      <w:r w:rsidRPr="30964C46" w:rsidR="1E7359EF">
        <w:rPr>
          <w:rFonts w:ascii="Calibri" w:hAnsi="Calibri" w:eastAsia="Calibri" w:cs="Calibri"/>
          <w:b w:val="1"/>
          <w:bCs w:val="1"/>
          <w:i w:val="0"/>
          <w:iCs w:val="0"/>
          <w:caps w:val="0"/>
          <w:smallCaps w:val="0"/>
          <w:noProof w:val="0"/>
          <w:color w:val="000000" w:themeColor="text1" w:themeTint="FF" w:themeShade="FF"/>
          <w:sz w:val="32"/>
          <w:szCs w:val="32"/>
          <w:lang w:val="en-GB"/>
        </w:rPr>
        <w:t xml:space="preserve">for </w:t>
      </w:r>
      <w:r w:rsidRPr="30964C46" w:rsidR="49AA0F83">
        <w:rPr>
          <w:rFonts w:ascii="Calibri" w:hAnsi="Calibri" w:eastAsia="Calibri" w:cs="Calibri"/>
          <w:b w:val="1"/>
          <w:bCs w:val="1"/>
          <w:i w:val="0"/>
          <w:iCs w:val="0"/>
          <w:caps w:val="0"/>
          <w:smallCaps w:val="0"/>
          <w:noProof w:val="0"/>
          <w:color w:val="000000" w:themeColor="text1" w:themeTint="FF" w:themeShade="FF"/>
          <w:sz w:val="32"/>
          <w:szCs w:val="32"/>
          <w:lang w:val="en-GB"/>
        </w:rPr>
        <w:t xml:space="preserve">Ringing </w:t>
      </w:r>
      <w:r w:rsidRPr="30964C46" w:rsidR="1E7359EF">
        <w:rPr>
          <w:rFonts w:ascii="Calibri" w:hAnsi="Calibri" w:eastAsia="Calibri" w:cs="Calibri"/>
          <w:b w:val="1"/>
          <w:bCs w:val="1"/>
          <w:i w:val="0"/>
          <w:iCs w:val="0"/>
          <w:caps w:val="0"/>
          <w:smallCaps w:val="0"/>
          <w:noProof w:val="0"/>
          <w:color w:val="000000" w:themeColor="text1" w:themeTint="FF" w:themeShade="FF"/>
          <w:sz w:val="32"/>
          <w:szCs w:val="32"/>
          <w:lang w:val="en-GB"/>
        </w:rPr>
        <w:t>2030</w:t>
      </w:r>
      <w:r w:rsidRPr="30964C46" w:rsidR="72EB1262">
        <w:rPr>
          <w:rFonts w:ascii="Calibri" w:hAnsi="Calibri" w:eastAsia="Calibri" w:cs="Calibri"/>
          <w:b w:val="1"/>
          <w:bCs w:val="1"/>
          <w:i w:val="0"/>
          <w:iCs w:val="0"/>
          <w:caps w:val="0"/>
          <w:smallCaps w:val="0"/>
          <w:noProof w:val="0"/>
          <w:color w:val="000000" w:themeColor="text1" w:themeTint="FF" w:themeShade="FF"/>
          <w:sz w:val="32"/>
          <w:szCs w:val="32"/>
          <w:lang w:val="en-GB"/>
        </w:rPr>
        <w:t xml:space="preserve"> - </w:t>
      </w:r>
      <w:r w:rsidRPr="30964C46" w:rsidR="293E66C8">
        <w:rPr>
          <w:rFonts w:ascii="Calibri" w:hAnsi="Calibri" w:eastAsia="Calibri" w:cs="Calibri"/>
          <w:b w:val="1"/>
          <w:bCs w:val="1"/>
          <w:i w:val="0"/>
          <w:iCs w:val="0"/>
          <w:caps w:val="0"/>
          <w:smallCaps w:val="0"/>
          <w:noProof w:val="0"/>
          <w:color w:val="000000" w:themeColor="text1" w:themeTint="FF" w:themeShade="FF"/>
          <w:sz w:val="32"/>
          <w:szCs w:val="32"/>
          <w:lang w:val="en-GB"/>
        </w:rPr>
        <w:t xml:space="preserve">Ringing </w:t>
      </w:r>
      <w:r w:rsidRPr="30964C46" w:rsidR="026B8048">
        <w:rPr>
          <w:rFonts w:ascii="Calibri" w:hAnsi="Calibri" w:eastAsia="Calibri" w:cs="Calibri"/>
          <w:b w:val="1"/>
          <w:bCs w:val="1"/>
          <w:i w:val="0"/>
          <w:iCs w:val="0"/>
          <w:caps w:val="0"/>
          <w:smallCaps w:val="0"/>
          <w:noProof w:val="0"/>
          <w:color w:val="000000" w:themeColor="text1" w:themeTint="FF" w:themeShade="FF"/>
          <w:sz w:val="32"/>
          <w:szCs w:val="32"/>
          <w:lang w:val="en-GB"/>
        </w:rPr>
        <w:t>i</w:t>
      </w:r>
      <w:r w:rsidRPr="30964C46" w:rsidR="293E66C8">
        <w:rPr>
          <w:rFonts w:ascii="Calibri" w:hAnsi="Calibri" w:eastAsia="Calibri" w:cs="Calibri"/>
          <w:b w:val="1"/>
          <w:bCs w:val="1"/>
          <w:i w:val="0"/>
          <w:iCs w:val="0"/>
          <w:caps w:val="0"/>
          <w:smallCaps w:val="0"/>
          <w:noProof w:val="0"/>
          <w:color w:val="000000" w:themeColor="text1" w:themeTint="FF" w:themeShade="FF"/>
          <w:sz w:val="32"/>
          <w:szCs w:val="32"/>
          <w:lang w:val="en-GB"/>
        </w:rPr>
        <w:t xml:space="preserve">n </w:t>
      </w:r>
      <w:r w:rsidRPr="30964C46" w:rsidR="293E66C8">
        <w:rPr>
          <w:rFonts w:ascii="Calibri" w:hAnsi="Calibri" w:eastAsia="Calibri" w:cs="Calibri"/>
          <w:b w:val="1"/>
          <w:bCs w:val="1"/>
          <w:i w:val="0"/>
          <w:iCs w:val="0"/>
          <w:caps w:val="0"/>
          <w:smallCaps w:val="0"/>
          <w:noProof w:val="0"/>
          <w:color w:val="000000" w:themeColor="text1" w:themeTint="FF" w:themeShade="FF"/>
          <w:sz w:val="32"/>
          <w:szCs w:val="32"/>
          <w:lang w:val="en-GB"/>
        </w:rPr>
        <w:t xml:space="preserve">Schools </w:t>
      </w:r>
      <w:r w:rsidRPr="30964C46" w:rsidR="52DBB1B5">
        <w:rPr>
          <w:rFonts w:ascii="Calibri" w:hAnsi="Calibri" w:eastAsia="Calibri" w:cs="Calibri"/>
          <w:b w:val="1"/>
          <w:bCs w:val="1"/>
          <w:i w:val="0"/>
          <w:iCs w:val="0"/>
          <w:caps w:val="0"/>
          <w:smallCaps w:val="0"/>
          <w:noProof w:val="0"/>
          <w:color w:val="000000" w:themeColor="text1" w:themeTint="FF" w:themeShade="FF"/>
          <w:sz w:val="32"/>
          <w:szCs w:val="32"/>
          <w:lang w:val="en-GB"/>
        </w:rPr>
        <w:t xml:space="preserve"> </w:t>
      </w:r>
    </w:p>
    <w:p w:rsidR="30964C46" w:rsidP="30964C46" w:rsidRDefault="30964C46" w14:paraId="1567106E" w14:textId="21FC1905">
      <w:pPr>
        <w:spacing w:after="0"/>
        <w:jc w:val="center"/>
        <w:rPr>
          <w:rFonts w:ascii="Calibri" w:hAnsi="Calibri" w:eastAsia="Calibri" w:cs="Calibri"/>
          <w:b w:val="1"/>
          <w:bCs w:val="1"/>
          <w:i w:val="0"/>
          <w:iCs w:val="0"/>
          <w:caps w:val="0"/>
          <w:smallCaps w:val="0"/>
          <w:noProof w:val="0"/>
          <w:color w:val="000000" w:themeColor="text1" w:themeTint="FF" w:themeShade="FF"/>
          <w:sz w:val="32"/>
          <w:szCs w:val="32"/>
          <w:lang w:val="en-GB"/>
        </w:rPr>
      </w:pPr>
    </w:p>
    <w:p w:rsidR="4EB9C9AA" w:rsidP="30964C46" w:rsidRDefault="4EB9C9AA" w14:paraId="71DC7973" w14:textId="68163B4F">
      <w:pPr>
        <w:pStyle w:val="Normal"/>
        <w:suppressLineNumbers w:val="0"/>
        <w:bidi w:val="0"/>
        <w:spacing w:before="0" w:beforeAutospacing="off" w:after="0" w:afterAutospacing="off" w:line="279" w:lineRule="auto"/>
        <w:ind w:left="0" w:right="0"/>
        <w:jc w:val="both"/>
      </w:pPr>
      <w:r w:rsidRPr="30964C46" w:rsidR="4EB9C9AA">
        <w:rPr>
          <w:rFonts w:ascii="Calibri" w:hAnsi="Calibri" w:eastAsia="Calibri" w:cs="Calibri"/>
          <w:b w:val="1"/>
          <w:bCs w:val="1"/>
          <w:i w:val="0"/>
          <w:iCs w:val="0"/>
          <w:caps w:val="0"/>
          <w:smallCaps w:val="0"/>
          <w:noProof w:val="0"/>
          <w:color w:val="000000" w:themeColor="text1" w:themeTint="FF" w:themeShade="FF"/>
          <w:sz w:val="28"/>
          <w:szCs w:val="28"/>
          <w:lang w:val="en-GB"/>
        </w:rPr>
        <w:t xml:space="preserve">What </w:t>
      </w:r>
      <w:r w:rsidRPr="30964C46" w:rsidR="4EB9C9AA">
        <w:rPr>
          <w:rFonts w:ascii="Calibri" w:hAnsi="Calibri" w:eastAsia="Calibri" w:cs="Calibri"/>
          <w:b w:val="1"/>
          <w:bCs w:val="1"/>
          <w:i w:val="0"/>
          <w:iCs w:val="0"/>
          <w:caps w:val="0"/>
          <w:smallCaps w:val="0"/>
          <w:noProof w:val="0"/>
          <w:color w:val="000000" w:themeColor="text1" w:themeTint="FF" w:themeShade="FF"/>
          <w:sz w:val="28"/>
          <w:szCs w:val="28"/>
          <w:lang w:val="en-GB"/>
        </w:rPr>
        <w:t>is</w:t>
      </w:r>
      <w:r w:rsidRPr="30964C46" w:rsidR="4EB9C9AA">
        <w:rPr>
          <w:rFonts w:ascii="Calibri" w:hAnsi="Calibri" w:eastAsia="Calibri" w:cs="Calibri"/>
          <w:b w:val="1"/>
          <w:bCs w:val="1"/>
          <w:i w:val="0"/>
          <w:iCs w:val="0"/>
          <w:caps w:val="0"/>
          <w:smallCaps w:val="0"/>
          <w:noProof w:val="0"/>
          <w:color w:val="000000" w:themeColor="text1" w:themeTint="FF" w:themeShade="FF"/>
          <w:sz w:val="28"/>
          <w:szCs w:val="28"/>
          <w:lang w:val="en-GB"/>
        </w:rPr>
        <w:t xml:space="preserve"> Young Ringers for Ringing 2030?</w:t>
      </w:r>
    </w:p>
    <w:p w:rsidR="5DF755F3" w:rsidP="2D1486E3" w:rsidRDefault="5DF755F3" w14:paraId="106BE2CD" w14:textId="1866C021">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5DF755F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There are three key components to the Young Ringers for Ringing 2030 Workstream. </w:t>
      </w:r>
      <w:r w:rsidRPr="2D1486E3" w:rsidR="5DF755F3">
        <w:rPr>
          <w:rFonts w:ascii="Calibri" w:hAnsi="Calibri" w:eastAsia="Calibri" w:cs="Calibri"/>
          <w:b w:val="0"/>
          <w:bCs w:val="0"/>
          <w:i w:val="0"/>
          <w:iCs w:val="0"/>
          <w:caps w:val="0"/>
          <w:smallCaps w:val="0"/>
          <w:noProof w:val="0"/>
          <w:color w:val="000000" w:themeColor="text1" w:themeTint="FF" w:themeShade="FF"/>
          <w:sz w:val="28"/>
          <w:szCs w:val="28"/>
          <w:lang w:val="en-GB"/>
        </w:rPr>
        <w:t>Hopefully</w:t>
      </w:r>
      <w:r w:rsidRPr="2D1486E3" w:rsidR="5DF755F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you will have seen my article on the Young Ringers </w:t>
      </w:r>
      <w:r w:rsidRPr="2D1486E3" w:rsidR="1BE5727C">
        <w:rPr>
          <w:rFonts w:ascii="Calibri" w:hAnsi="Calibri" w:eastAsia="Calibri" w:cs="Calibri"/>
          <w:b w:val="0"/>
          <w:bCs w:val="0"/>
          <w:i w:val="0"/>
          <w:iCs w:val="0"/>
          <w:caps w:val="0"/>
          <w:smallCaps w:val="0"/>
          <w:noProof w:val="0"/>
          <w:color w:val="000000" w:themeColor="text1" w:themeTint="FF" w:themeShade="FF"/>
          <w:sz w:val="28"/>
          <w:szCs w:val="28"/>
          <w:lang w:val="en-GB"/>
        </w:rPr>
        <w:t>H</w:t>
      </w:r>
      <w:r w:rsidRPr="2D1486E3" w:rsidR="5DF755F3">
        <w:rPr>
          <w:rFonts w:ascii="Calibri" w:hAnsi="Calibri" w:eastAsia="Calibri" w:cs="Calibri"/>
          <w:b w:val="0"/>
          <w:bCs w:val="0"/>
          <w:i w:val="0"/>
          <w:iCs w:val="0"/>
          <w:caps w:val="0"/>
          <w:smallCaps w:val="0"/>
          <w:noProof w:val="0"/>
          <w:color w:val="000000" w:themeColor="text1" w:themeTint="FF" w:themeShade="FF"/>
          <w:sz w:val="28"/>
          <w:szCs w:val="28"/>
          <w:lang w:val="en-GB"/>
        </w:rPr>
        <w:t>ub, which was published in the Ringing World on 25</w:t>
      </w:r>
      <w:r w:rsidRPr="2D1486E3" w:rsidR="5DF755F3">
        <w:rPr>
          <w:rFonts w:ascii="Calibri" w:hAnsi="Calibri" w:eastAsia="Calibri" w:cs="Calibri"/>
          <w:b w:val="0"/>
          <w:bCs w:val="0"/>
          <w:i w:val="0"/>
          <w:iCs w:val="0"/>
          <w:caps w:val="0"/>
          <w:smallCaps w:val="0"/>
          <w:noProof w:val="0"/>
          <w:color w:val="000000" w:themeColor="text1" w:themeTint="FF" w:themeShade="FF"/>
          <w:sz w:val="28"/>
          <w:szCs w:val="28"/>
          <w:vertAlign w:val="superscript"/>
          <w:lang w:val="en-GB"/>
        </w:rPr>
        <w:t>th</w:t>
      </w:r>
      <w:r w:rsidRPr="2D1486E3" w:rsidR="5DF755F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October, as well as the CCCBR website and </w:t>
      </w:r>
      <w:r w:rsidRPr="2D1486E3" w:rsidR="26A2B8B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across </w:t>
      </w:r>
      <w:r w:rsidRPr="2D1486E3" w:rsidR="5DF755F3">
        <w:rPr>
          <w:rFonts w:ascii="Calibri" w:hAnsi="Calibri" w:eastAsia="Calibri" w:cs="Calibri"/>
          <w:b w:val="0"/>
          <w:bCs w:val="0"/>
          <w:i w:val="0"/>
          <w:iCs w:val="0"/>
          <w:caps w:val="0"/>
          <w:smallCaps w:val="0"/>
          <w:noProof w:val="0"/>
          <w:color w:val="000000" w:themeColor="text1" w:themeTint="FF" w:themeShade="FF"/>
          <w:sz w:val="28"/>
          <w:szCs w:val="28"/>
          <w:lang w:val="en-GB"/>
        </w:rPr>
        <w:t>social media platforms.</w:t>
      </w:r>
      <w:r w:rsidRPr="2D1486E3" w:rsidR="61CB9C0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This will create</w:t>
      </w:r>
      <w:r w:rsidRPr="2D1486E3" w:rsidR="4E1612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new</w:t>
      </w:r>
      <w:r w:rsidRPr="2D1486E3" w:rsidR="61CB9C0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2D1486E3" w:rsidR="50F84CC4">
        <w:rPr>
          <w:rFonts w:ascii="Calibri" w:hAnsi="Calibri" w:eastAsia="Calibri" w:cs="Calibri"/>
          <w:b w:val="0"/>
          <w:bCs w:val="0"/>
          <w:i w:val="0"/>
          <w:iCs w:val="0"/>
          <w:caps w:val="0"/>
          <w:smallCaps w:val="0"/>
          <w:noProof w:val="0"/>
          <w:color w:val="000000" w:themeColor="text1" w:themeTint="FF" w:themeShade="FF"/>
          <w:sz w:val="28"/>
          <w:szCs w:val="28"/>
          <w:lang w:val="en-GB"/>
        </w:rPr>
        <w:t>content</w:t>
      </w:r>
      <w:r w:rsidRPr="2D1486E3" w:rsidR="5725BFE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reference existing</w:t>
      </w:r>
      <w:r w:rsidRPr="2D1486E3" w:rsidR="50F84CC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for under 18s (including youth groups), 18-30s, university ringing and resources for ringing leaders.</w:t>
      </w:r>
    </w:p>
    <w:p w:rsidR="6C914A8B" w:rsidP="2D1486E3" w:rsidRDefault="6C914A8B" w14:paraId="1DD054BB" w14:textId="0EA183A6">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6C914A8B">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The </w:t>
      </w:r>
      <w:r w:rsidRPr="2D1486E3" w:rsidR="7173120F">
        <w:rPr>
          <w:rFonts w:ascii="Calibri" w:hAnsi="Calibri" w:eastAsia="Calibri" w:cs="Calibri"/>
          <w:b w:val="0"/>
          <w:bCs w:val="0"/>
          <w:i w:val="0"/>
          <w:iCs w:val="0"/>
          <w:caps w:val="0"/>
          <w:smallCaps w:val="0"/>
          <w:noProof w:val="0"/>
          <w:color w:val="000000" w:themeColor="text1" w:themeTint="FF" w:themeShade="FF"/>
          <w:sz w:val="28"/>
          <w:szCs w:val="28"/>
          <w:lang w:val="en-GB"/>
        </w:rPr>
        <w:t>R</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inging in </w:t>
      </w:r>
      <w:r w:rsidRPr="2D1486E3" w:rsidR="47B8B2A3">
        <w:rPr>
          <w:rFonts w:ascii="Calibri" w:hAnsi="Calibri" w:eastAsia="Calibri" w:cs="Calibri"/>
          <w:b w:val="0"/>
          <w:bCs w:val="0"/>
          <w:i w:val="0"/>
          <w:iCs w:val="0"/>
          <w:caps w:val="0"/>
          <w:smallCaps w:val="0"/>
          <w:noProof w:val="0"/>
          <w:color w:val="000000" w:themeColor="text1" w:themeTint="FF" w:themeShade="FF"/>
          <w:sz w:val="28"/>
          <w:szCs w:val="28"/>
          <w:lang w:val="en-GB"/>
        </w:rPr>
        <w:t>S</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chools</w:t>
      </w:r>
      <w:r w:rsidRPr="2D1486E3" w:rsidR="45E5646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project</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is </w:t>
      </w:r>
      <w:r w:rsidRPr="2D1486E3" w:rsidR="487807E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the second </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key </w:t>
      </w:r>
      <w:r w:rsidRPr="2D1486E3" w:rsidR="6C017BD7">
        <w:rPr>
          <w:rFonts w:ascii="Calibri" w:hAnsi="Calibri" w:eastAsia="Calibri" w:cs="Calibri"/>
          <w:b w:val="0"/>
          <w:bCs w:val="0"/>
          <w:i w:val="0"/>
          <w:iCs w:val="0"/>
          <w:caps w:val="0"/>
          <w:smallCaps w:val="0"/>
          <w:noProof w:val="0"/>
          <w:color w:val="000000" w:themeColor="text1" w:themeTint="FF" w:themeShade="FF"/>
          <w:sz w:val="28"/>
          <w:szCs w:val="28"/>
          <w:lang w:val="en-GB"/>
        </w:rPr>
        <w:t>component</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of th</w:t>
      </w:r>
      <w:r w:rsidRPr="2D1486E3" w:rsidR="380BBC43">
        <w:rPr>
          <w:rFonts w:ascii="Calibri" w:hAnsi="Calibri" w:eastAsia="Calibri" w:cs="Calibri"/>
          <w:b w:val="0"/>
          <w:bCs w:val="0"/>
          <w:i w:val="0"/>
          <w:iCs w:val="0"/>
          <w:caps w:val="0"/>
          <w:smallCaps w:val="0"/>
          <w:noProof w:val="0"/>
          <w:color w:val="000000" w:themeColor="text1" w:themeTint="FF" w:themeShade="FF"/>
          <w:sz w:val="28"/>
          <w:szCs w:val="28"/>
          <w:lang w:val="en-GB"/>
        </w:rPr>
        <w:t>is workstream</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2D1486E3" w:rsidR="6034C0EB">
        <w:rPr>
          <w:rFonts w:ascii="Calibri" w:hAnsi="Calibri" w:eastAsia="Calibri" w:cs="Calibri"/>
          <w:b w:val="0"/>
          <w:bCs w:val="0"/>
          <w:i w:val="0"/>
          <w:iCs w:val="0"/>
          <w:caps w:val="0"/>
          <w:smallCaps w:val="0"/>
          <w:noProof w:val="0"/>
          <w:color w:val="000000" w:themeColor="text1" w:themeTint="FF" w:themeShade="FF"/>
          <w:sz w:val="28"/>
          <w:szCs w:val="28"/>
          <w:lang w:val="en-GB"/>
        </w:rPr>
        <w:t>and there</w:t>
      </w:r>
      <w:r w:rsidRPr="2D1486E3" w:rsidR="22AA2736">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is another</w:t>
      </w:r>
      <w:r w:rsidRPr="2D1486E3" w:rsidR="71A2340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projec</w:t>
      </w:r>
      <w:r w:rsidRPr="2D1486E3" w:rsidR="22AA2736">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 around how youth ringing is led and organised, that needs more work to define </w:t>
      </w:r>
      <w:r w:rsidRPr="2D1486E3" w:rsidR="13E1153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its </w:t>
      </w:r>
      <w:r w:rsidRPr="2D1486E3" w:rsidR="13E1153E">
        <w:rPr>
          <w:rFonts w:ascii="Calibri" w:hAnsi="Calibri" w:eastAsia="Calibri" w:cs="Calibri"/>
          <w:b w:val="0"/>
          <w:bCs w:val="0"/>
          <w:i w:val="0"/>
          <w:iCs w:val="0"/>
          <w:caps w:val="0"/>
          <w:smallCaps w:val="0"/>
          <w:noProof w:val="0"/>
          <w:color w:val="000000" w:themeColor="text1" w:themeTint="FF" w:themeShade="FF"/>
          <w:sz w:val="28"/>
          <w:szCs w:val="28"/>
          <w:lang w:val="en-GB"/>
        </w:rPr>
        <w:t>objectives</w:t>
      </w:r>
      <w:r w:rsidRPr="2D1486E3" w:rsidR="5F3EE84B">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which will be kicked </w:t>
      </w:r>
      <w:r w:rsidRPr="2D1486E3" w:rsidR="3A0563D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off </w:t>
      </w:r>
      <w:r w:rsidRPr="2D1486E3" w:rsidR="3F6D5B2A">
        <w:rPr>
          <w:rFonts w:ascii="Calibri" w:hAnsi="Calibri" w:eastAsia="Calibri" w:cs="Calibri"/>
          <w:b w:val="0"/>
          <w:bCs w:val="0"/>
          <w:i w:val="0"/>
          <w:iCs w:val="0"/>
          <w:caps w:val="0"/>
          <w:smallCaps w:val="0"/>
          <w:noProof w:val="0"/>
          <w:color w:val="000000" w:themeColor="text1" w:themeTint="FF" w:themeShade="FF"/>
          <w:sz w:val="28"/>
          <w:szCs w:val="28"/>
          <w:lang w:val="en-GB"/>
        </w:rPr>
        <w:t>early in</w:t>
      </w:r>
      <w:r w:rsidRPr="2D1486E3" w:rsidR="5F3EE84B">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2D1486E3" w:rsidR="5F3EE84B">
        <w:rPr>
          <w:rFonts w:ascii="Calibri" w:hAnsi="Calibri" w:eastAsia="Calibri" w:cs="Calibri"/>
          <w:b w:val="0"/>
          <w:bCs w:val="0"/>
          <w:i w:val="0"/>
          <w:iCs w:val="0"/>
          <w:caps w:val="0"/>
          <w:smallCaps w:val="0"/>
          <w:noProof w:val="0"/>
          <w:color w:val="000000" w:themeColor="text1" w:themeTint="FF" w:themeShade="FF"/>
          <w:sz w:val="28"/>
          <w:szCs w:val="28"/>
          <w:lang w:val="en-GB"/>
        </w:rPr>
        <w:t>2025.</w:t>
      </w:r>
    </w:p>
    <w:p w:rsidR="30964C46" w:rsidP="30964C46" w:rsidRDefault="30964C46" w14:paraId="246EC194" w14:textId="1F101240">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p>
    <w:p w:rsidR="05526591" w:rsidP="30964C46" w:rsidRDefault="05526591" w14:paraId="5DBA6695" w14:textId="7D0C4396">
      <w:pPr>
        <w:pStyle w:val="Normal"/>
        <w:suppressLineNumbers w:val="0"/>
        <w:bidi w:val="0"/>
        <w:spacing w:beforeAutospacing="on" w:afterAutospacing="on" w:line="257" w:lineRule="auto"/>
        <w:ind w:left="0" w:right="0"/>
        <w:jc w:val="both"/>
        <w:rPr>
          <w:rFonts w:ascii="Calibri" w:hAnsi="Calibri" w:eastAsia="Calibri" w:cs="Calibri"/>
          <w:b w:val="1"/>
          <w:bCs w:val="1"/>
          <w:i w:val="0"/>
          <w:iCs w:val="0"/>
          <w:caps w:val="0"/>
          <w:smallCaps w:val="0"/>
          <w:noProof w:val="0"/>
          <w:color w:val="000000" w:themeColor="text1" w:themeTint="FF" w:themeShade="FF"/>
          <w:sz w:val="28"/>
          <w:szCs w:val="28"/>
          <w:lang w:val="en-GB"/>
        </w:rPr>
      </w:pPr>
      <w:r w:rsidRPr="30964C46" w:rsidR="05526591">
        <w:rPr>
          <w:rFonts w:ascii="Calibri" w:hAnsi="Calibri" w:eastAsia="Calibri" w:cs="Calibri"/>
          <w:b w:val="1"/>
          <w:bCs w:val="1"/>
          <w:i w:val="0"/>
          <w:iCs w:val="0"/>
          <w:caps w:val="0"/>
          <w:smallCaps w:val="0"/>
          <w:noProof w:val="0"/>
          <w:color w:val="000000" w:themeColor="text1" w:themeTint="FF" w:themeShade="FF"/>
          <w:sz w:val="28"/>
          <w:szCs w:val="28"/>
          <w:lang w:val="en-GB"/>
        </w:rPr>
        <w:t>What is the Ringing in Schools project?</w:t>
      </w:r>
    </w:p>
    <w:p w:rsidR="2BF75664" w:rsidP="30964C46" w:rsidRDefault="2BF75664" w14:paraId="5FB8AF00" w14:textId="5F6196A3">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30964C46" w:rsidR="2BF75664">
        <w:rPr>
          <w:rFonts w:ascii="Calibri" w:hAnsi="Calibri" w:eastAsia="Calibri" w:cs="Calibri"/>
          <w:b w:val="0"/>
          <w:bCs w:val="0"/>
          <w:i w:val="0"/>
          <w:iCs w:val="0"/>
          <w:caps w:val="0"/>
          <w:smallCaps w:val="0"/>
          <w:noProof w:val="0"/>
          <w:color w:val="000000" w:themeColor="text1" w:themeTint="FF" w:themeShade="FF"/>
          <w:sz w:val="28"/>
          <w:szCs w:val="28"/>
          <w:lang w:val="en-GB"/>
        </w:rPr>
        <w:t>Th</w:t>
      </w:r>
      <w:r w:rsidRPr="30964C46" w:rsidR="6EC1FAE8">
        <w:rPr>
          <w:rFonts w:ascii="Calibri" w:hAnsi="Calibri" w:eastAsia="Calibri" w:cs="Calibri"/>
          <w:b w:val="0"/>
          <w:bCs w:val="0"/>
          <w:i w:val="0"/>
          <w:iCs w:val="0"/>
          <w:caps w:val="0"/>
          <w:smallCaps w:val="0"/>
          <w:noProof w:val="0"/>
          <w:color w:val="000000" w:themeColor="text1" w:themeTint="FF" w:themeShade="FF"/>
          <w:sz w:val="28"/>
          <w:szCs w:val="28"/>
          <w:lang w:val="en-GB"/>
        </w:rPr>
        <w:t>e</w:t>
      </w:r>
      <w:r w:rsidRPr="30964C46" w:rsidR="2BF7566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30964C46" w:rsidR="3B050F3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Ringing </w:t>
      </w:r>
      <w:r w:rsidRPr="30964C46" w:rsidR="57DB0E1F">
        <w:rPr>
          <w:rFonts w:ascii="Calibri" w:hAnsi="Calibri" w:eastAsia="Calibri" w:cs="Calibri"/>
          <w:b w:val="0"/>
          <w:bCs w:val="0"/>
          <w:i w:val="0"/>
          <w:iCs w:val="0"/>
          <w:caps w:val="0"/>
          <w:smallCaps w:val="0"/>
          <w:noProof w:val="0"/>
          <w:color w:val="000000" w:themeColor="text1" w:themeTint="FF" w:themeShade="FF"/>
          <w:sz w:val="28"/>
          <w:szCs w:val="28"/>
          <w:lang w:val="en-GB"/>
        </w:rPr>
        <w:t>i</w:t>
      </w:r>
      <w:r w:rsidRPr="30964C46" w:rsidR="3B050F3C">
        <w:rPr>
          <w:rFonts w:ascii="Calibri" w:hAnsi="Calibri" w:eastAsia="Calibri" w:cs="Calibri"/>
          <w:b w:val="0"/>
          <w:bCs w:val="0"/>
          <w:i w:val="0"/>
          <w:iCs w:val="0"/>
          <w:caps w:val="0"/>
          <w:smallCaps w:val="0"/>
          <w:noProof w:val="0"/>
          <w:color w:val="000000" w:themeColor="text1" w:themeTint="FF" w:themeShade="FF"/>
          <w:sz w:val="28"/>
          <w:szCs w:val="28"/>
          <w:lang w:val="en-GB"/>
        </w:rPr>
        <w:t>n</w:t>
      </w:r>
      <w:r w:rsidRPr="30964C46" w:rsidR="3B050F3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Schools </w:t>
      </w:r>
      <w:r w:rsidRPr="30964C46" w:rsidR="2BF75664">
        <w:rPr>
          <w:rFonts w:ascii="Calibri" w:hAnsi="Calibri" w:eastAsia="Calibri" w:cs="Calibri"/>
          <w:b w:val="0"/>
          <w:bCs w:val="0"/>
          <w:i w:val="0"/>
          <w:iCs w:val="0"/>
          <w:caps w:val="0"/>
          <w:smallCaps w:val="0"/>
          <w:noProof w:val="0"/>
          <w:color w:val="000000" w:themeColor="text1" w:themeTint="FF" w:themeShade="FF"/>
          <w:sz w:val="28"/>
          <w:szCs w:val="28"/>
          <w:lang w:val="en-GB"/>
        </w:rPr>
        <w:t>project aims to</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raise awareness</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of ringing in schools by aligning </w:t>
      </w:r>
      <w:r w:rsidRPr="30964C46" w:rsidR="446842C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bespoke lesson plans to the national </w:t>
      </w:r>
      <w:r w:rsidRPr="30964C46" w:rsidR="7C4E5EB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curriculum and supporting the school’s coverage of the teaching of British values. </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The aim is that teachers will be able to use the lessons instead of or supplementary to their planned lessons and be able to reference where the lesson fits within it. </w:t>
      </w:r>
    </w:p>
    <w:p w:rsidR="22EB2C7D" w:rsidP="2D1486E3" w:rsidRDefault="22EB2C7D" w14:paraId="479F0FDB" w14:textId="67FD047F">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22EB2C7D">
        <w:rPr>
          <w:rFonts w:ascii="Calibri" w:hAnsi="Calibri" w:eastAsia="Calibri" w:cs="Calibri"/>
          <w:b w:val="0"/>
          <w:bCs w:val="0"/>
          <w:i w:val="0"/>
          <w:iCs w:val="0"/>
          <w:caps w:val="0"/>
          <w:smallCaps w:val="0"/>
          <w:noProof w:val="0"/>
          <w:color w:val="000000" w:themeColor="text1" w:themeTint="FF" w:themeShade="FF"/>
          <w:sz w:val="28"/>
          <w:szCs w:val="28"/>
          <w:lang w:val="en-GB"/>
        </w:rPr>
        <w:t>R</w:t>
      </w:r>
      <w:r w:rsidRPr="2D1486E3" w:rsidR="2842D407">
        <w:rPr>
          <w:rFonts w:ascii="Calibri" w:hAnsi="Calibri" w:eastAsia="Calibri" w:cs="Calibri"/>
          <w:b w:val="0"/>
          <w:bCs w:val="0"/>
          <w:i w:val="0"/>
          <w:iCs w:val="0"/>
          <w:caps w:val="0"/>
          <w:smallCaps w:val="0"/>
          <w:noProof w:val="0"/>
          <w:color w:val="000000" w:themeColor="text1" w:themeTint="FF" w:themeShade="FF"/>
          <w:sz w:val="28"/>
          <w:szCs w:val="28"/>
          <w:lang w:val="en-GB"/>
        </w:rPr>
        <w:t>aising awareness amongst children</w:t>
      </w:r>
      <w:r w:rsidRPr="2D1486E3" w:rsidR="5EC8B4ED">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is vital as the traditional avenues for recruitment through the church</w:t>
      </w:r>
      <w:r w:rsidRPr="2D1486E3" w:rsidR="5817558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are</w:t>
      </w:r>
      <w:r w:rsidRPr="2D1486E3" w:rsidR="26021D1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now</w:t>
      </w:r>
      <w:r w:rsidRPr="2D1486E3" w:rsidR="5817558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2D1486E3" w:rsidR="2559F18A">
        <w:rPr>
          <w:rFonts w:ascii="Calibri" w:hAnsi="Calibri" w:eastAsia="Calibri" w:cs="Calibri"/>
          <w:b w:val="0"/>
          <w:bCs w:val="0"/>
          <w:i w:val="0"/>
          <w:iCs w:val="0"/>
          <w:caps w:val="0"/>
          <w:smallCaps w:val="0"/>
          <w:noProof w:val="0"/>
          <w:color w:val="000000" w:themeColor="text1" w:themeTint="FF" w:themeShade="FF"/>
          <w:sz w:val="28"/>
          <w:szCs w:val="28"/>
          <w:lang w:val="en-GB"/>
        </w:rPr>
        <w:t>less</w:t>
      </w:r>
      <w:r w:rsidRPr="2D1486E3" w:rsidR="5817558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effective. </w:t>
      </w:r>
      <w:r w:rsidRPr="2D1486E3" w:rsidR="06F95CC2">
        <w:rPr>
          <w:rFonts w:ascii="Calibri" w:hAnsi="Calibri" w:eastAsia="Calibri" w:cs="Calibri"/>
          <w:b w:val="0"/>
          <w:bCs w:val="0"/>
          <w:i w:val="0"/>
          <w:iCs w:val="0"/>
          <w:caps w:val="0"/>
          <w:smallCaps w:val="0"/>
          <w:noProof w:val="0"/>
          <w:color w:val="000000" w:themeColor="text1" w:themeTint="FF" w:themeShade="FF"/>
          <w:sz w:val="28"/>
          <w:szCs w:val="28"/>
          <w:lang w:val="en-GB"/>
        </w:rPr>
        <w:t>Greater awareness in s</w:t>
      </w:r>
      <w:r w:rsidRPr="2D1486E3" w:rsidR="7D10BE9D">
        <w:rPr>
          <w:rFonts w:ascii="Calibri" w:hAnsi="Calibri" w:eastAsia="Calibri" w:cs="Calibri"/>
          <w:b w:val="0"/>
          <w:bCs w:val="0"/>
          <w:i w:val="0"/>
          <w:iCs w:val="0"/>
          <w:caps w:val="0"/>
          <w:smallCaps w:val="0"/>
          <w:noProof w:val="0"/>
          <w:color w:val="000000" w:themeColor="text1" w:themeTint="FF" w:themeShade="FF"/>
          <w:sz w:val="28"/>
          <w:szCs w:val="28"/>
          <w:lang w:val="en-GB"/>
        </w:rPr>
        <w:t xml:space="preserve">chools </w:t>
      </w:r>
      <w:r w:rsidRPr="2D1486E3" w:rsidR="05D18271">
        <w:rPr>
          <w:rFonts w:ascii="Calibri" w:hAnsi="Calibri" w:eastAsia="Calibri" w:cs="Calibri"/>
          <w:b w:val="0"/>
          <w:bCs w:val="0"/>
          <w:i w:val="0"/>
          <w:iCs w:val="0"/>
          <w:caps w:val="0"/>
          <w:smallCaps w:val="0"/>
          <w:noProof w:val="0"/>
          <w:color w:val="000000" w:themeColor="text1" w:themeTint="FF" w:themeShade="FF"/>
          <w:sz w:val="28"/>
          <w:szCs w:val="28"/>
          <w:lang w:val="en-GB"/>
        </w:rPr>
        <w:t>could</w:t>
      </w:r>
      <w:r w:rsidRPr="2D1486E3" w:rsidR="5EC8B4ED">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2D1486E3" w:rsidR="2842D407">
        <w:rPr>
          <w:rFonts w:ascii="Calibri" w:hAnsi="Calibri" w:eastAsia="Calibri" w:cs="Calibri"/>
          <w:b w:val="0"/>
          <w:bCs w:val="0"/>
          <w:i w:val="0"/>
          <w:iCs w:val="0"/>
          <w:caps w:val="0"/>
          <w:smallCaps w:val="0"/>
          <w:noProof w:val="0"/>
          <w:color w:val="000000" w:themeColor="text1" w:themeTint="FF" w:themeShade="FF"/>
          <w:sz w:val="28"/>
          <w:szCs w:val="28"/>
          <w:lang w:val="en-GB"/>
        </w:rPr>
        <w:t>potentially</w:t>
      </w:r>
      <w:r w:rsidRPr="2D1486E3" w:rsidR="2842D40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deliver a sustainable pipeline of young ringe</w:t>
      </w:r>
      <w:r w:rsidRPr="2D1486E3" w:rsidR="057122B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rs as </w:t>
      </w:r>
      <w:r w:rsidRPr="2D1486E3" w:rsidR="057122B1">
        <w:rPr>
          <w:rFonts w:ascii="Calibri" w:hAnsi="Calibri" w:eastAsia="Calibri" w:cs="Calibri"/>
          <w:b w:val="0"/>
          <w:bCs w:val="0"/>
          <w:i w:val="0"/>
          <w:iCs w:val="0"/>
          <w:caps w:val="0"/>
          <w:smallCaps w:val="0"/>
          <w:noProof w:val="0"/>
          <w:color w:val="000000" w:themeColor="text1" w:themeTint="FF" w:themeShade="FF"/>
          <w:sz w:val="28"/>
          <w:szCs w:val="28"/>
          <w:lang w:val="en-GB"/>
        </w:rPr>
        <w:t>well as</w:t>
      </w:r>
      <w:r w:rsidRPr="2D1486E3" w:rsidR="057122B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downstream</w:t>
      </w:r>
      <w:r w:rsidRPr="2D1486E3" w:rsidR="1A8AB0D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when a young person goes to university </w:t>
      </w:r>
      <w:r w:rsidRPr="2D1486E3" w:rsidR="67F0F2F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or moves somewhere </w:t>
      </w:r>
      <w:r w:rsidRPr="2D1486E3" w:rsidR="67F0F2FC">
        <w:rPr>
          <w:rFonts w:ascii="Calibri" w:hAnsi="Calibri" w:eastAsia="Calibri" w:cs="Calibri"/>
          <w:b w:val="0"/>
          <w:bCs w:val="0"/>
          <w:i w:val="0"/>
          <w:iCs w:val="0"/>
          <w:caps w:val="0"/>
          <w:smallCaps w:val="0"/>
          <w:noProof w:val="0"/>
          <w:color w:val="000000" w:themeColor="text1" w:themeTint="FF" w:themeShade="FF"/>
          <w:sz w:val="28"/>
          <w:szCs w:val="28"/>
          <w:lang w:val="en-GB"/>
        </w:rPr>
        <w:t>new</w:t>
      </w:r>
      <w:r w:rsidRPr="2D1486E3" w:rsidR="67F0F2F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they hear the bells ringing.</w:t>
      </w:r>
    </w:p>
    <w:p w:rsidR="00980262" w:rsidP="2D1486E3" w:rsidRDefault="00980262" w14:paraId="794C6C34" w14:textId="22411C3C">
      <w:pPr>
        <w:pStyle w:val="Normal"/>
        <w:bidi w:val="0"/>
        <w:spacing w:beforeAutospacing="on" w:afterAutospacing="on" w:line="257" w:lineRule="auto"/>
        <w:ind w:left="0" w:right="0"/>
        <w:jc w:val="both"/>
      </w:pPr>
      <w:r w:rsidR="00980262">
        <w:drawing>
          <wp:inline wp14:editId="6032CA0B" wp14:anchorId="31451EEF">
            <wp:extent cx="3458627" cy="4591878"/>
            <wp:effectExtent l="0" t="0" r="0" b="0"/>
            <wp:docPr id="953218729" name="" title=""/>
            <wp:cNvGraphicFramePr>
              <a:graphicFrameLocks noChangeAspect="1"/>
            </wp:cNvGraphicFramePr>
            <a:graphic>
              <a:graphicData uri="http://schemas.openxmlformats.org/drawingml/2006/picture">
                <pic:pic>
                  <pic:nvPicPr>
                    <pic:cNvPr id="0" name=""/>
                    <pic:cNvPicPr/>
                  </pic:nvPicPr>
                  <pic:blipFill>
                    <a:blip r:embed="R1a0c2c92d19741c1">
                      <a:extLst>
                        <a:ext xmlns:a="http://schemas.openxmlformats.org/drawingml/2006/main" uri="{28A0092B-C50C-407E-A947-70E740481C1C}">
                          <a14:useLocalDpi val="0"/>
                        </a:ext>
                      </a:extLst>
                    </a:blip>
                    <a:stretch>
                      <a:fillRect/>
                    </a:stretch>
                  </pic:blipFill>
                  <pic:spPr>
                    <a:xfrm>
                      <a:off x="0" y="0"/>
                      <a:ext cx="3458627" cy="4591878"/>
                    </a:xfrm>
                    <a:prstGeom prst="rect">
                      <a:avLst/>
                    </a:prstGeom>
                  </pic:spPr>
                </pic:pic>
              </a:graphicData>
            </a:graphic>
          </wp:inline>
        </w:drawing>
      </w:r>
    </w:p>
    <w:p w:rsidR="30964C46" w:rsidP="30964C46" w:rsidRDefault="30964C46" w14:paraId="3620B9E2" w14:textId="33E0441D">
      <w:pPr>
        <w:pStyle w:val="Normal"/>
        <w:suppressLineNumbers w:val="0"/>
        <w:bidi w:val="0"/>
        <w:spacing w:beforeAutospacing="on" w:afterAutospacing="on" w:line="257" w:lineRule="auto"/>
        <w:ind w:left="0" w:right="0"/>
        <w:jc w:val="both"/>
        <w:rPr>
          <w:rFonts w:ascii="Calibri" w:hAnsi="Calibri" w:eastAsia="Calibri" w:cs="Calibri"/>
          <w:b w:val="1"/>
          <w:bCs w:val="1"/>
          <w:i w:val="0"/>
          <w:iCs w:val="0"/>
          <w:caps w:val="0"/>
          <w:smallCaps w:val="0"/>
          <w:noProof w:val="0"/>
          <w:color w:val="000000" w:themeColor="text1" w:themeTint="FF" w:themeShade="FF"/>
          <w:sz w:val="28"/>
          <w:szCs w:val="28"/>
          <w:lang w:val="en-GB"/>
        </w:rPr>
      </w:pPr>
    </w:p>
    <w:p w:rsidR="514597F5" w:rsidP="30964C46" w:rsidRDefault="514597F5" w14:paraId="61C780AB" w14:textId="1224C0E3">
      <w:pPr>
        <w:pStyle w:val="Normal"/>
        <w:suppressLineNumbers w:val="0"/>
        <w:bidi w:val="0"/>
        <w:spacing w:beforeAutospacing="on" w:afterAutospacing="on" w:line="257" w:lineRule="auto"/>
        <w:ind w:left="0" w:right="0"/>
        <w:jc w:val="both"/>
        <w:rPr>
          <w:rFonts w:ascii="Calibri" w:hAnsi="Calibri" w:eastAsia="Calibri" w:cs="Calibri"/>
          <w:b w:val="1"/>
          <w:bCs w:val="1"/>
          <w:i w:val="0"/>
          <w:iCs w:val="0"/>
          <w:caps w:val="0"/>
          <w:smallCaps w:val="0"/>
          <w:noProof w:val="0"/>
          <w:color w:val="000000" w:themeColor="text1" w:themeTint="FF" w:themeShade="FF"/>
          <w:sz w:val="28"/>
          <w:szCs w:val="28"/>
          <w:lang w:val="en-GB"/>
        </w:rPr>
      </w:pPr>
      <w:r w:rsidRPr="30964C46" w:rsidR="514597F5">
        <w:rPr>
          <w:rFonts w:ascii="Calibri" w:hAnsi="Calibri" w:eastAsia="Calibri" w:cs="Calibri"/>
          <w:b w:val="1"/>
          <w:bCs w:val="1"/>
          <w:i w:val="0"/>
          <w:iCs w:val="0"/>
          <w:caps w:val="0"/>
          <w:smallCaps w:val="0"/>
          <w:noProof w:val="0"/>
          <w:color w:val="000000" w:themeColor="text1" w:themeTint="FF" w:themeShade="FF"/>
          <w:sz w:val="28"/>
          <w:szCs w:val="28"/>
          <w:lang w:val="en-GB"/>
        </w:rPr>
        <w:t xml:space="preserve">What </w:t>
      </w:r>
      <w:r w:rsidRPr="30964C46" w:rsidR="07DD6D8F">
        <w:rPr>
          <w:rFonts w:ascii="Calibri" w:hAnsi="Calibri" w:eastAsia="Calibri" w:cs="Calibri"/>
          <w:b w:val="1"/>
          <w:bCs w:val="1"/>
          <w:i w:val="0"/>
          <w:iCs w:val="0"/>
          <w:caps w:val="0"/>
          <w:smallCaps w:val="0"/>
          <w:noProof w:val="0"/>
          <w:color w:val="000000" w:themeColor="text1" w:themeTint="FF" w:themeShade="FF"/>
          <w:sz w:val="28"/>
          <w:szCs w:val="28"/>
          <w:lang w:val="en-GB"/>
        </w:rPr>
        <w:t>have we done so far?</w:t>
      </w:r>
    </w:p>
    <w:p w:rsidR="5172A694" w:rsidP="30964C46" w:rsidRDefault="5172A694" w14:paraId="3238B748" w14:textId="2D9DDD2D">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30964C46" w:rsidR="5172A69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Some excellent work has been done </w:t>
      </w:r>
      <w:r w:rsidRPr="30964C46" w:rsidR="2CADFD8A">
        <w:rPr>
          <w:rFonts w:ascii="Calibri" w:hAnsi="Calibri" w:eastAsia="Calibri" w:cs="Calibri"/>
          <w:b w:val="0"/>
          <w:bCs w:val="0"/>
          <w:i w:val="0"/>
          <w:iCs w:val="0"/>
          <w:caps w:val="0"/>
          <w:smallCaps w:val="0"/>
          <w:noProof w:val="0"/>
          <w:color w:val="000000" w:themeColor="text1" w:themeTint="FF" w:themeShade="FF"/>
          <w:sz w:val="28"/>
          <w:szCs w:val="28"/>
          <w:lang w:val="en-GB"/>
        </w:rPr>
        <w:t>by Jason Hughes</w:t>
      </w:r>
      <w:r w:rsidRPr="30964C46" w:rsidR="5172A69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to create lesson plans across the primary curriculum, which have been trialled in </w:t>
      </w:r>
      <w:r w:rsidRPr="30964C46" w:rsidR="5172A694">
        <w:rPr>
          <w:rFonts w:ascii="Calibri" w:hAnsi="Calibri" w:eastAsia="Calibri" w:cs="Calibri"/>
          <w:b w:val="0"/>
          <w:bCs w:val="0"/>
          <w:i w:val="0"/>
          <w:iCs w:val="0"/>
          <w:caps w:val="0"/>
          <w:smallCaps w:val="0"/>
          <w:noProof w:val="0"/>
          <w:color w:val="000000" w:themeColor="text1" w:themeTint="FF" w:themeShade="FF"/>
          <w:sz w:val="28"/>
          <w:szCs w:val="28"/>
          <w:lang w:val="en-GB"/>
        </w:rPr>
        <w:t>a number of</w:t>
      </w:r>
      <w:r w:rsidRPr="30964C46" w:rsidR="5172A69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schools</w:t>
      </w:r>
      <w:r w:rsidRPr="30964C46" w:rsidR="35ED70D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the learning incorporated into the next steps.</w:t>
      </w:r>
      <w:r w:rsidRPr="30964C46" w:rsidR="6F72ABD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There are 14 primary lesson plans across</w:t>
      </w:r>
      <w:r w:rsidRPr="30964C46" w:rsidR="557C5C5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maths, literacy, music, art, design &amp; technology, science, history, PHSE and computing.</w:t>
      </w:r>
      <w:r w:rsidRPr="30964C46" w:rsidR="43A6305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There is also an introductory lesson, tower visit and plenary session. So far, 4 secondary plans have been developed </w:t>
      </w:r>
      <w:r w:rsidRPr="30964C46" w:rsidR="574A211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in drama, </w:t>
      </w:r>
      <w:r w:rsidRPr="30964C46" w:rsidR="7379725E">
        <w:rPr>
          <w:rFonts w:ascii="Calibri" w:hAnsi="Calibri" w:eastAsia="Calibri" w:cs="Calibri"/>
          <w:b w:val="0"/>
          <w:bCs w:val="0"/>
          <w:i w:val="0"/>
          <w:iCs w:val="0"/>
          <w:caps w:val="0"/>
          <w:smallCaps w:val="0"/>
          <w:noProof w:val="0"/>
          <w:color w:val="000000" w:themeColor="text1" w:themeTint="FF" w:themeShade="FF"/>
          <w:sz w:val="28"/>
          <w:szCs w:val="28"/>
          <w:lang w:val="en-GB"/>
        </w:rPr>
        <w:t>English</w:t>
      </w:r>
      <w:r w:rsidRPr="30964C46" w:rsidR="574A211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30964C46" w:rsidR="574A211E">
        <w:rPr>
          <w:rFonts w:ascii="Calibri" w:hAnsi="Calibri" w:eastAsia="Calibri" w:cs="Calibri"/>
          <w:b w:val="0"/>
          <w:bCs w:val="0"/>
          <w:i w:val="0"/>
          <w:iCs w:val="0"/>
          <w:caps w:val="0"/>
          <w:smallCaps w:val="0"/>
          <w:noProof w:val="0"/>
          <w:color w:val="000000" w:themeColor="text1" w:themeTint="FF" w:themeShade="FF"/>
          <w:sz w:val="28"/>
          <w:szCs w:val="28"/>
          <w:lang w:val="en-GB"/>
        </w:rPr>
        <w:t>history</w:t>
      </w:r>
      <w:r w:rsidRPr="30964C46" w:rsidR="574A211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religious studies, plus an introductory lesson, tower visit and plenary session.</w:t>
      </w:r>
    </w:p>
    <w:p w:rsidR="76732C07" w:rsidP="30964C46" w:rsidRDefault="76732C07" w14:paraId="25A78AF6" w14:textId="7178675C">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76732C07">
        <w:rPr>
          <w:rFonts w:ascii="Calibri" w:hAnsi="Calibri" w:eastAsia="Calibri" w:cs="Calibri"/>
          <w:b w:val="0"/>
          <w:bCs w:val="0"/>
          <w:i w:val="0"/>
          <w:iCs w:val="0"/>
          <w:caps w:val="0"/>
          <w:smallCaps w:val="0"/>
          <w:noProof w:val="0"/>
          <w:color w:val="000000" w:themeColor="text1" w:themeTint="FF" w:themeShade="FF"/>
          <w:sz w:val="28"/>
          <w:szCs w:val="28"/>
          <w:lang w:val="en-GB"/>
        </w:rPr>
        <w:t>One of the key learnings from the trials was the large amount of effort needed to arrange and run the practical sessions</w:t>
      </w:r>
      <w:r w:rsidRPr="2D1486E3" w:rsidR="1ECBB2C7">
        <w:rPr>
          <w:rFonts w:ascii="Calibri" w:hAnsi="Calibri" w:eastAsia="Calibri" w:cs="Calibri"/>
          <w:b w:val="0"/>
          <w:bCs w:val="0"/>
          <w:i w:val="0"/>
          <w:iCs w:val="0"/>
          <w:caps w:val="0"/>
          <w:smallCaps w:val="0"/>
          <w:noProof w:val="0"/>
          <w:color w:val="000000" w:themeColor="text1" w:themeTint="FF" w:themeShade="FF"/>
          <w:sz w:val="28"/>
          <w:szCs w:val="28"/>
          <w:lang w:val="en-GB"/>
        </w:rPr>
        <w:t>, which will be factored into next steps.</w:t>
      </w:r>
    </w:p>
    <w:p w:rsidR="422F92FB" w:rsidP="2D1486E3" w:rsidRDefault="422F92FB" w14:paraId="678487FF" w14:textId="46775531">
      <w:pPr>
        <w:pStyle w:val="Normal"/>
        <w:bidi w:val="0"/>
        <w:spacing w:beforeAutospacing="on" w:afterAutospacing="on" w:line="257" w:lineRule="auto"/>
        <w:ind w:left="0" w:right="0"/>
        <w:jc w:val="both"/>
      </w:pPr>
      <w:r w:rsidR="422F92FB">
        <w:drawing>
          <wp:inline wp14:editId="3555F8C4" wp14:anchorId="5265C895">
            <wp:extent cx="5943600" cy="4495800"/>
            <wp:effectExtent l="0" t="0" r="0" b="0"/>
            <wp:docPr id="1608407529" name="" title=""/>
            <wp:cNvGraphicFramePr>
              <a:graphicFrameLocks noChangeAspect="1"/>
            </wp:cNvGraphicFramePr>
            <a:graphic>
              <a:graphicData uri="http://schemas.openxmlformats.org/drawingml/2006/picture">
                <pic:pic>
                  <pic:nvPicPr>
                    <pic:cNvPr id="0" name=""/>
                    <pic:cNvPicPr/>
                  </pic:nvPicPr>
                  <pic:blipFill>
                    <a:blip r:embed="Rb3821768674141be">
                      <a:extLst>
                        <a:ext xmlns:a="http://schemas.openxmlformats.org/drawingml/2006/main" uri="{28A0092B-C50C-407E-A947-70E740481C1C}">
                          <a14:useLocalDpi val="0"/>
                        </a:ext>
                      </a:extLst>
                    </a:blip>
                    <a:stretch>
                      <a:fillRect/>
                    </a:stretch>
                  </pic:blipFill>
                  <pic:spPr>
                    <a:xfrm>
                      <a:off x="0" y="0"/>
                      <a:ext cx="5943600" cy="4495800"/>
                    </a:xfrm>
                    <a:prstGeom prst="rect">
                      <a:avLst/>
                    </a:prstGeom>
                  </pic:spPr>
                </pic:pic>
              </a:graphicData>
            </a:graphic>
          </wp:inline>
        </w:drawing>
      </w:r>
    </w:p>
    <w:p w:rsidR="30964C46" w:rsidP="30964C46" w:rsidRDefault="30964C46" w14:paraId="241CFB34" w14:textId="6D7E7318">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p>
    <w:p w:rsidR="6F72ABDE" w:rsidP="30964C46" w:rsidRDefault="6F72ABDE" w14:paraId="539B9FF0" w14:textId="6F0C0E96">
      <w:pPr>
        <w:pStyle w:val="Normal"/>
        <w:suppressLineNumbers w:val="0"/>
        <w:bidi w:val="0"/>
        <w:spacing w:beforeAutospacing="on" w:afterAutospacing="on" w:line="257" w:lineRule="auto"/>
        <w:ind w:left="0" w:right="0"/>
        <w:jc w:val="both"/>
        <w:rPr>
          <w:rFonts w:ascii="Calibri" w:hAnsi="Calibri" w:eastAsia="Calibri" w:cs="Calibri"/>
          <w:b w:val="1"/>
          <w:bCs w:val="1"/>
          <w:i w:val="0"/>
          <w:iCs w:val="0"/>
          <w:caps w:val="0"/>
          <w:smallCaps w:val="0"/>
          <w:noProof w:val="0"/>
          <w:color w:val="000000" w:themeColor="text1" w:themeTint="FF" w:themeShade="FF"/>
          <w:sz w:val="28"/>
          <w:szCs w:val="28"/>
          <w:lang w:val="en-GB"/>
        </w:rPr>
      </w:pPr>
      <w:r w:rsidRPr="30964C46" w:rsidR="6F72ABDE">
        <w:rPr>
          <w:rFonts w:ascii="Calibri" w:hAnsi="Calibri" w:eastAsia="Calibri" w:cs="Calibri"/>
          <w:b w:val="1"/>
          <w:bCs w:val="1"/>
          <w:i w:val="0"/>
          <w:iCs w:val="0"/>
          <w:caps w:val="0"/>
          <w:smallCaps w:val="0"/>
          <w:noProof w:val="0"/>
          <w:color w:val="000000" w:themeColor="text1" w:themeTint="FF" w:themeShade="FF"/>
          <w:sz w:val="28"/>
          <w:szCs w:val="28"/>
          <w:lang w:val="en-GB"/>
        </w:rPr>
        <w:t>W</w:t>
      </w:r>
      <w:r w:rsidRPr="30964C46" w:rsidR="07DD6D8F">
        <w:rPr>
          <w:rFonts w:ascii="Calibri" w:hAnsi="Calibri" w:eastAsia="Calibri" w:cs="Calibri"/>
          <w:b w:val="1"/>
          <w:bCs w:val="1"/>
          <w:i w:val="0"/>
          <w:iCs w:val="0"/>
          <w:caps w:val="0"/>
          <w:smallCaps w:val="0"/>
          <w:noProof w:val="0"/>
          <w:color w:val="000000" w:themeColor="text1" w:themeTint="FF" w:themeShade="FF"/>
          <w:sz w:val="28"/>
          <w:szCs w:val="28"/>
          <w:lang w:val="en-GB"/>
        </w:rPr>
        <w:t xml:space="preserve">hat </w:t>
      </w:r>
      <w:r w:rsidRPr="30964C46" w:rsidR="32BD4C5E">
        <w:rPr>
          <w:rFonts w:ascii="Calibri" w:hAnsi="Calibri" w:eastAsia="Calibri" w:cs="Calibri"/>
          <w:b w:val="1"/>
          <w:bCs w:val="1"/>
          <w:i w:val="0"/>
          <w:iCs w:val="0"/>
          <w:caps w:val="0"/>
          <w:smallCaps w:val="0"/>
          <w:noProof w:val="0"/>
          <w:color w:val="000000" w:themeColor="text1" w:themeTint="FF" w:themeShade="FF"/>
          <w:sz w:val="28"/>
          <w:szCs w:val="28"/>
          <w:lang w:val="en-GB"/>
        </w:rPr>
        <w:t xml:space="preserve">are we doing </w:t>
      </w:r>
      <w:r w:rsidRPr="30964C46" w:rsidR="07DD6D8F">
        <w:rPr>
          <w:rFonts w:ascii="Calibri" w:hAnsi="Calibri" w:eastAsia="Calibri" w:cs="Calibri"/>
          <w:b w:val="1"/>
          <w:bCs w:val="1"/>
          <w:i w:val="0"/>
          <w:iCs w:val="0"/>
          <w:caps w:val="0"/>
          <w:smallCaps w:val="0"/>
          <w:noProof w:val="0"/>
          <w:color w:val="000000" w:themeColor="text1" w:themeTint="FF" w:themeShade="FF"/>
          <w:sz w:val="28"/>
          <w:szCs w:val="28"/>
          <w:lang w:val="en-GB"/>
        </w:rPr>
        <w:t>next?</w:t>
      </w:r>
    </w:p>
    <w:p w:rsidR="6F144970" w:rsidP="30964C46" w:rsidRDefault="6F144970" w14:paraId="402E9A09" w14:textId="7AC361CA">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30964C46" w:rsidR="6F144970">
        <w:rPr>
          <w:rFonts w:ascii="Calibri" w:hAnsi="Calibri" w:eastAsia="Calibri" w:cs="Calibri"/>
          <w:b w:val="0"/>
          <w:bCs w:val="0"/>
          <w:i w:val="0"/>
          <w:iCs w:val="0"/>
          <w:caps w:val="0"/>
          <w:smallCaps w:val="0"/>
          <w:noProof w:val="0"/>
          <w:color w:val="000000" w:themeColor="text1" w:themeTint="FF" w:themeShade="FF"/>
          <w:sz w:val="28"/>
          <w:szCs w:val="28"/>
          <w:lang w:val="en-GB"/>
        </w:rPr>
        <w:t>Now</w:t>
      </w:r>
      <w:r w:rsidRPr="30964C46" w:rsidR="0CF78F49">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that we have a </w:t>
      </w:r>
      <w:r w:rsidRPr="30964C46" w:rsidR="0CF78F49">
        <w:rPr>
          <w:rFonts w:ascii="Calibri" w:hAnsi="Calibri" w:eastAsia="Calibri" w:cs="Calibri"/>
          <w:b w:val="0"/>
          <w:bCs w:val="0"/>
          <w:i w:val="0"/>
          <w:iCs w:val="0"/>
          <w:caps w:val="0"/>
          <w:smallCaps w:val="0"/>
          <w:noProof w:val="0"/>
          <w:color w:val="000000" w:themeColor="text1" w:themeTint="FF" w:themeShade="FF"/>
          <w:sz w:val="28"/>
          <w:szCs w:val="28"/>
          <w:lang w:val="en-GB"/>
        </w:rPr>
        <w:t>road tested</w:t>
      </w:r>
      <w:r w:rsidRPr="30964C46" w:rsidR="0CF78F49">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product, we </w:t>
      </w:r>
      <w:r w:rsidRPr="30964C46" w:rsidR="489F514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are turning our attention to how we roll the lesson plans out and make sure that the product is sustainable. </w:t>
      </w:r>
      <w:r w:rsidRPr="30964C46" w:rsidR="7FE3F1B4">
        <w:rPr>
          <w:rFonts w:ascii="Calibri" w:hAnsi="Calibri" w:eastAsia="Calibri" w:cs="Calibri"/>
          <w:b w:val="0"/>
          <w:bCs w:val="0"/>
          <w:i w:val="0"/>
          <w:iCs w:val="0"/>
          <w:caps w:val="0"/>
          <w:smallCaps w:val="0"/>
          <w:noProof w:val="0"/>
          <w:color w:val="000000" w:themeColor="text1" w:themeTint="FF" w:themeShade="FF"/>
          <w:sz w:val="28"/>
          <w:szCs w:val="28"/>
          <w:lang w:val="en-GB"/>
        </w:rPr>
        <w:t>This is a huge task and</w:t>
      </w:r>
      <w:r w:rsidRPr="30964C46" w:rsidR="26EB421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needs clear governance around the development, </w:t>
      </w:r>
      <w:r w:rsidRPr="30964C46" w:rsidR="26EB421C">
        <w:rPr>
          <w:rFonts w:ascii="Calibri" w:hAnsi="Calibri" w:eastAsia="Calibri" w:cs="Calibri"/>
          <w:b w:val="0"/>
          <w:bCs w:val="0"/>
          <w:i w:val="0"/>
          <w:iCs w:val="0"/>
          <w:caps w:val="0"/>
          <w:smallCaps w:val="0"/>
          <w:noProof w:val="0"/>
          <w:color w:val="000000" w:themeColor="text1" w:themeTint="FF" w:themeShade="FF"/>
          <w:sz w:val="28"/>
          <w:szCs w:val="28"/>
          <w:lang w:val="en-GB"/>
        </w:rPr>
        <w:t>delivery</w:t>
      </w:r>
      <w:r w:rsidRPr="30964C46" w:rsidR="26EB421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business as usual stages.</w:t>
      </w:r>
      <w:r w:rsidRPr="30964C46" w:rsidR="2367C71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p>
    <w:p w:rsidR="2367C718" w:rsidP="30964C46" w:rsidRDefault="2367C718" w14:paraId="47725B81" w14:textId="01E7C023">
      <w:pPr>
        <w:pStyle w:val="Normal"/>
        <w:suppressLineNumbers w:val="0"/>
        <w:bidi w:val="0"/>
        <w:spacing w:beforeAutospacing="on" w:afterAutospacing="on" w:line="257"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30964C46" w:rsidR="2367C71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The key project outcomes </w:t>
      </w:r>
      <w:r w:rsidRPr="30964C46" w:rsidR="69C8E17A">
        <w:rPr>
          <w:rFonts w:ascii="Calibri" w:hAnsi="Calibri" w:eastAsia="Calibri" w:cs="Calibri"/>
          <w:b w:val="0"/>
          <w:bCs w:val="0"/>
          <w:i w:val="0"/>
          <w:iCs w:val="0"/>
          <w:caps w:val="0"/>
          <w:smallCaps w:val="0"/>
          <w:noProof w:val="0"/>
          <w:color w:val="000000" w:themeColor="text1" w:themeTint="FF" w:themeShade="FF"/>
          <w:sz w:val="28"/>
          <w:szCs w:val="28"/>
          <w:lang w:val="en-GB"/>
        </w:rPr>
        <w:t xml:space="preserve">we are aiming to achieve </w:t>
      </w:r>
      <w:r w:rsidRPr="30964C46" w:rsidR="2367C718">
        <w:rPr>
          <w:rFonts w:ascii="Calibri" w:hAnsi="Calibri" w:eastAsia="Calibri" w:cs="Calibri"/>
          <w:b w:val="0"/>
          <w:bCs w:val="0"/>
          <w:i w:val="0"/>
          <w:iCs w:val="0"/>
          <w:caps w:val="0"/>
          <w:smallCaps w:val="0"/>
          <w:noProof w:val="0"/>
          <w:color w:val="000000" w:themeColor="text1" w:themeTint="FF" w:themeShade="FF"/>
          <w:sz w:val="28"/>
          <w:szCs w:val="28"/>
          <w:lang w:val="en-GB"/>
        </w:rPr>
        <w:t>are:</w:t>
      </w:r>
    </w:p>
    <w:p w:rsidR="3AE892EF" w:rsidP="30964C46" w:rsidRDefault="3AE892EF" w14:paraId="704FDE5E" w14:textId="4BC9FC5F">
      <w:pPr>
        <w:pStyle w:val="ListParagraph"/>
        <w:numPr>
          <w:ilvl w:val="0"/>
          <w:numId w:val="1"/>
        </w:num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Lesson plans across the primary and secondary curriculum are technically complete – 14 Primary and 14 Secondary</w:t>
      </w:r>
    </w:p>
    <w:p w:rsidR="2C2F9314" w:rsidP="30964C46" w:rsidRDefault="2C2F9314" w14:paraId="2BF1AD68" w14:textId="1C88BB81">
      <w:pPr>
        <w:pStyle w:val="ListParagraph"/>
        <w:numPr>
          <w:ilvl w:val="0"/>
          <w:numId w:val="1"/>
        </w:num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2C2F9314">
        <w:rPr>
          <w:rFonts w:ascii="Calibri" w:hAnsi="Calibri" w:eastAsia="Calibri" w:cs="Calibri"/>
          <w:b w:val="0"/>
          <w:bCs w:val="0"/>
          <w:i w:val="0"/>
          <w:iCs w:val="0"/>
          <w:caps w:val="0"/>
          <w:smallCaps w:val="0"/>
          <w:noProof w:val="0"/>
          <w:color w:val="000000" w:themeColor="text1" w:themeTint="FF" w:themeShade="FF"/>
          <w:sz w:val="28"/>
          <w:szCs w:val="28"/>
          <w:lang w:val="en-GB"/>
        </w:rPr>
        <w:t>L</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esson plans are branded using the new Bellringing branding, marketed, sustainable, quality assured</w:t>
      </w:r>
      <w:r w:rsidRPr="30964C46" w:rsidR="410992BA">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available for use</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across various platforms</w:t>
      </w:r>
    </w:p>
    <w:p w:rsidR="3AE892EF" w:rsidP="30964C46" w:rsidRDefault="3AE892EF" w14:paraId="2CB99CCB" w14:textId="1E4AB4B9">
      <w:pPr>
        <w:pStyle w:val="ListParagraph"/>
        <w:numPr>
          <w:ilvl w:val="0"/>
          <w:numId w:val="1"/>
        </w:num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PowerPoint resources in place to support teaching</w:t>
      </w:r>
    </w:p>
    <w:p w:rsidR="3AE892EF" w:rsidP="30964C46" w:rsidRDefault="3AE892EF" w14:paraId="0435C086" w14:textId="6F5909D7">
      <w:pPr>
        <w:pStyle w:val="ListParagraph"/>
        <w:numPr>
          <w:ilvl w:val="0"/>
          <w:numId w:val="1"/>
        </w:num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Resources</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30964C46" w:rsidR="034579F8">
        <w:rPr>
          <w:rFonts w:ascii="Calibri" w:hAnsi="Calibri" w:eastAsia="Calibri" w:cs="Calibri"/>
          <w:b w:val="0"/>
          <w:bCs w:val="0"/>
          <w:i w:val="0"/>
          <w:iCs w:val="0"/>
          <w:caps w:val="0"/>
          <w:smallCaps w:val="0"/>
          <w:noProof w:val="0"/>
          <w:color w:val="000000" w:themeColor="text1" w:themeTint="FF" w:themeShade="FF"/>
          <w:sz w:val="28"/>
          <w:szCs w:val="28"/>
          <w:lang w:val="en-GB"/>
        </w:rPr>
        <w:t xml:space="preserve">are </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identified</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that are needed to support the project once in business as usual e.g. volunteers for events, paid admin support, c</w:t>
      </w:r>
      <w:r w:rsidRPr="30964C46" w:rsidR="25FFFFA6">
        <w:rPr>
          <w:rFonts w:ascii="Calibri" w:hAnsi="Calibri" w:eastAsia="Calibri" w:cs="Calibri"/>
          <w:b w:val="0"/>
          <w:bCs w:val="0"/>
          <w:i w:val="0"/>
          <w:iCs w:val="0"/>
          <w:caps w:val="0"/>
          <w:smallCaps w:val="0"/>
          <w:noProof w:val="0"/>
          <w:color w:val="000000" w:themeColor="text1" w:themeTint="FF" w:themeShade="FF"/>
          <w:sz w:val="28"/>
          <w:szCs w:val="28"/>
          <w:lang w:val="en-GB"/>
        </w:rPr>
        <w:t>ost</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quality assurance, updating materials, </w:t>
      </w:r>
      <w:r w:rsidRPr="30964C46" w:rsidR="3AE892EF">
        <w:rPr>
          <w:rFonts w:ascii="Calibri" w:hAnsi="Calibri" w:eastAsia="Calibri" w:cs="Calibri"/>
          <w:b w:val="0"/>
          <w:bCs w:val="0"/>
          <w:i w:val="0"/>
          <w:iCs w:val="0"/>
          <w:caps w:val="0"/>
          <w:smallCaps w:val="0"/>
          <w:noProof w:val="0"/>
          <w:color w:val="000000" w:themeColor="text1" w:themeTint="FF" w:themeShade="FF"/>
          <w:sz w:val="28"/>
          <w:szCs w:val="28"/>
          <w:lang w:val="en-GB"/>
        </w:rPr>
        <w:t>bookings for events etc</w:t>
      </w:r>
    </w:p>
    <w:p w:rsidR="3AE892EF" w:rsidP="2D1486E3" w:rsidRDefault="3AE892EF" w14:paraId="452DB457" w14:textId="3AE96369">
      <w:pPr>
        <w:pStyle w:val="ListParagraph"/>
        <w:numPr>
          <w:ilvl w:val="0"/>
          <w:numId w:val="1"/>
        </w:num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Sustainable</w:t>
      </w:r>
      <w:r w:rsidRPr="2D1486E3" w:rsidR="1AF1AAC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operating</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model</w:t>
      </w:r>
      <w:r w:rsidRPr="2D1486E3" w:rsidR="017B7E2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steering board</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is in place</w:t>
      </w:r>
      <w:r w:rsidRPr="2D1486E3" w:rsidR="14BD6AA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p>
    <w:p w:rsidR="570B5163" w:rsidP="2D1486E3" w:rsidRDefault="570B5163" w14:paraId="3E93A614" w14:textId="51ED15F1">
      <w:pPr>
        <w:pStyle w:val="ListParagraph"/>
        <w:numPr>
          <w:ilvl w:val="0"/>
          <w:numId w:val="1"/>
        </w:num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570B5163">
        <w:rPr>
          <w:rFonts w:ascii="Calibri" w:hAnsi="Calibri" w:eastAsia="Calibri" w:cs="Calibri"/>
          <w:b w:val="0"/>
          <w:bCs w:val="0"/>
          <w:i w:val="0"/>
          <w:iCs w:val="0"/>
          <w:caps w:val="0"/>
          <w:smallCaps w:val="0"/>
          <w:noProof w:val="0"/>
          <w:color w:val="000000" w:themeColor="text1" w:themeTint="FF" w:themeShade="FF"/>
          <w:sz w:val="28"/>
          <w:szCs w:val="28"/>
          <w:lang w:val="en-GB"/>
        </w:rPr>
        <w:t>Lesson plans include clear “what next” information to signpost young people to ART, DofE guidance, Young Ringers Hub, Y</w:t>
      </w:r>
      <w:r w:rsidRPr="2D1486E3" w:rsidR="180D7AE6">
        <w:rPr>
          <w:rFonts w:ascii="Calibri" w:hAnsi="Calibri" w:eastAsia="Calibri" w:cs="Calibri"/>
          <w:b w:val="0"/>
          <w:bCs w:val="0"/>
          <w:i w:val="0"/>
          <w:iCs w:val="0"/>
          <w:caps w:val="0"/>
          <w:smallCaps w:val="0"/>
          <w:noProof w:val="0"/>
          <w:color w:val="000000" w:themeColor="text1" w:themeTint="FF" w:themeShade="FF"/>
          <w:sz w:val="28"/>
          <w:szCs w:val="28"/>
          <w:lang w:val="en-GB"/>
        </w:rPr>
        <w:t>oung Change Ringers Association</w:t>
      </w:r>
      <w:r w:rsidRPr="2D1486E3" w:rsidR="570B5163">
        <w:rPr>
          <w:rFonts w:ascii="Calibri" w:hAnsi="Calibri" w:eastAsia="Calibri" w:cs="Calibri"/>
          <w:b w:val="0"/>
          <w:bCs w:val="0"/>
          <w:i w:val="0"/>
          <w:iCs w:val="0"/>
          <w:caps w:val="0"/>
          <w:smallCaps w:val="0"/>
          <w:noProof w:val="0"/>
          <w:color w:val="000000" w:themeColor="text1" w:themeTint="FF" w:themeShade="FF"/>
          <w:sz w:val="28"/>
          <w:szCs w:val="28"/>
          <w:lang w:val="en-GB"/>
        </w:rPr>
        <w:t>, R</w:t>
      </w:r>
      <w:r w:rsidRPr="2D1486E3" w:rsidR="5BB45A4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inging World National Youth Competition </w:t>
      </w:r>
      <w:r w:rsidRPr="2D1486E3" w:rsidR="570B5163">
        <w:rPr>
          <w:rFonts w:ascii="Calibri" w:hAnsi="Calibri" w:eastAsia="Calibri" w:cs="Calibri"/>
          <w:b w:val="0"/>
          <w:bCs w:val="0"/>
          <w:i w:val="0"/>
          <w:iCs w:val="0"/>
          <w:caps w:val="0"/>
          <w:smallCaps w:val="0"/>
          <w:noProof w:val="0"/>
          <w:color w:val="000000" w:themeColor="text1" w:themeTint="FF" w:themeShade="FF"/>
          <w:sz w:val="28"/>
          <w:szCs w:val="28"/>
          <w:lang w:val="en-GB"/>
        </w:rPr>
        <w:t>etc.</w:t>
      </w:r>
    </w:p>
    <w:p w:rsidR="38B0092F" w:rsidP="2D1486E3" w:rsidRDefault="38B0092F" w14:paraId="096AC973" w14:textId="3ACD8910">
      <w:pPr>
        <w:pStyle w:val="ListParagraph"/>
        <w:numPr>
          <w:ilvl w:val="0"/>
          <w:numId w:val="1"/>
        </w:numPr>
        <w:suppressLineNumbers w:val="0"/>
        <w:shd w:val="clear" w:color="auto" w:fill="FFFFFF" w:themeFill="background1"/>
        <w:bidi w:val="0"/>
        <w:spacing w:beforeAutospacing="on" w:afterAutospacing="on" w:line="240" w:lineRule="auto"/>
        <w:ind w:left="360" w:right="0" w:hanging="36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38B0092F">
        <w:rPr>
          <w:rFonts w:ascii="Calibri" w:hAnsi="Calibri" w:eastAsia="Calibri" w:cs="Calibri"/>
          <w:b w:val="0"/>
          <w:bCs w:val="0"/>
          <w:i w:val="0"/>
          <w:iCs w:val="0"/>
          <w:caps w:val="0"/>
          <w:smallCaps w:val="0"/>
          <w:noProof w:val="0"/>
          <w:color w:val="000000" w:themeColor="text1" w:themeTint="FF" w:themeShade="FF"/>
          <w:sz w:val="28"/>
          <w:szCs w:val="28"/>
          <w:lang w:val="en-GB"/>
        </w:rPr>
        <w:t>Incremental r</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oll out plan is in place</w:t>
      </w:r>
      <w:r w:rsidRPr="2D1486E3" w:rsidR="4B8BDA22">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2D1486E3" w:rsidR="4B8BDA22">
        <w:rPr>
          <w:rFonts w:ascii="Calibri" w:hAnsi="Calibri" w:eastAsia="Calibri" w:cs="Calibri"/>
          <w:b w:val="0"/>
          <w:bCs w:val="0"/>
          <w:i w:val="0"/>
          <w:iCs w:val="0"/>
          <w:caps w:val="0"/>
          <w:smallCaps w:val="0"/>
          <w:noProof w:val="0"/>
          <w:color w:val="000000" w:themeColor="text1" w:themeTint="FF" w:themeShade="FF"/>
          <w:sz w:val="28"/>
          <w:szCs w:val="28"/>
          <w:lang w:val="en-GB"/>
        </w:rPr>
        <w:t>leveraging</w:t>
      </w:r>
      <w:r w:rsidRPr="2D1486E3" w:rsidR="4B8BDA22">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teachers within the ringing community</w:t>
      </w:r>
    </w:p>
    <w:p w:rsidR="3AE892EF" w:rsidP="2D1486E3" w:rsidRDefault="3AE892EF" w14:paraId="5B19A961" w14:textId="79791040">
      <w:pPr>
        <w:pStyle w:val="ListParagraph"/>
        <w:numPr>
          <w:ilvl w:val="0"/>
          <w:numId w:val="1"/>
        </w:numPr>
        <w:suppressLineNumbers w:val="0"/>
        <w:shd w:val="clear" w:color="auto" w:fill="FFFFFF" w:themeFill="background1"/>
        <w:bidi w:val="0"/>
        <w:spacing w:beforeAutospacing="on" w:afterAutospacing="on" w:line="240" w:lineRule="auto"/>
        <w:ind w:left="360" w:right="0" w:hanging="36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Lesson plans are aligned with Mobile </w:t>
      </w:r>
      <w:r w:rsidRPr="2D1486E3" w:rsidR="5AEFCE45">
        <w:rPr>
          <w:rFonts w:ascii="Calibri" w:hAnsi="Calibri" w:eastAsia="Calibri" w:cs="Calibri"/>
          <w:b w:val="0"/>
          <w:bCs w:val="0"/>
          <w:i w:val="0"/>
          <w:iCs w:val="0"/>
          <w:caps w:val="0"/>
          <w:smallCaps w:val="0"/>
          <w:noProof w:val="0"/>
          <w:color w:val="000000" w:themeColor="text1" w:themeTint="FF" w:themeShade="FF"/>
          <w:sz w:val="28"/>
          <w:szCs w:val="28"/>
          <w:lang w:val="en-GB"/>
        </w:rPr>
        <w:t>B</w:t>
      </w:r>
      <w:r w:rsidRPr="2D1486E3" w:rsidR="3AE892EF">
        <w:rPr>
          <w:rFonts w:ascii="Calibri" w:hAnsi="Calibri" w:eastAsia="Calibri" w:cs="Calibri"/>
          <w:b w:val="0"/>
          <w:bCs w:val="0"/>
          <w:i w:val="0"/>
          <w:iCs w:val="0"/>
          <w:caps w:val="0"/>
          <w:smallCaps w:val="0"/>
          <w:noProof w:val="0"/>
          <w:color w:val="000000" w:themeColor="text1" w:themeTint="FF" w:themeShade="FF"/>
          <w:sz w:val="28"/>
          <w:szCs w:val="28"/>
          <w:lang w:val="en-GB"/>
        </w:rPr>
        <w:t>elfies</w:t>
      </w:r>
      <w:r w:rsidRPr="2D1486E3" w:rsidR="48C414CD">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other ringing organisations</w:t>
      </w:r>
    </w:p>
    <w:p w:rsidR="53ECF794" w:rsidP="2D1486E3" w:rsidRDefault="53ECF794" w14:paraId="53674039" w14:textId="3DAF5B65">
      <w:pPr>
        <w:pStyle w:val="ListParagraph"/>
        <w:numPr>
          <w:ilvl w:val="0"/>
          <w:numId w:val="1"/>
        </w:numPr>
        <w:suppressLineNumbers w:val="0"/>
        <w:shd w:val="clear" w:color="auto" w:fill="FFFFFF" w:themeFill="background1"/>
        <w:bidi w:val="0"/>
        <w:spacing w:beforeAutospacing="on" w:afterAutospacing="on" w:line="240" w:lineRule="auto"/>
        <w:ind w:left="360" w:right="0" w:hanging="360"/>
        <w:jc w:val="both"/>
        <w:rPr>
          <w:rFonts w:ascii="Calibri" w:hAnsi="Calibri" w:eastAsia="Calibri" w:cs="Calibri"/>
          <w:b w:val="0"/>
          <w:bCs w:val="0"/>
          <w:i w:val="0"/>
          <w:iCs w:val="0"/>
          <w:caps w:val="0"/>
          <w:smallCaps w:val="0"/>
          <w:noProof w:val="0"/>
          <w:color w:val="000000" w:themeColor="text1" w:themeTint="FF" w:themeShade="FF"/>
          <w:sz w:val="28"/>
          <w:szCs w:val="28"/>
          <w:lang w:val="en-GB"/>
        </w:rPr>
      </w:pPr>
      <w:r w:rsidRPr="2D1486E3" w:rsidR="53ECF79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Links created to other suppliers of </w:t>
      </w:r>
      <w:r w:rsidRPr="2D1486E3" w:rsidR="53ECF794">
        <w:rPr>
          <w:rFonts w:ascii="Calibri" w:hAnsi="Calibri" w:eastAsia="Calibri" w:cs="Calibri"/>
          <w:b w:val="0"/>
          <w:bCs w:val="0"/>
          <w:i w:val="0"/>
          <w:iCs w:val="0"/>
          <w:caps w:val="0"/>
          <w:smallCaps w:val="0"/>
          <w:noProof w:val="0"/>
          <w:color w:val="000000" w:themeColor="text1" w:themeTint="FF" w:themeShade="FF"/>
          <w:sz w:val="28"/>
          <w:szCs w:val="28"/>
          <w:lang w:val="en-GB"/>
        </w:rPr>
        <w:t>schools</w:t>
      </w:r>
      <w:r w:rsidRPr="2D1486E3" w:rsidR="53ECF79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resources </w:t>
      </w:r>
    </w:p>
    <w:p w:rsidR="25599A48" w:rsidP="2D1486E3" w:rsidRDefault="25599A48" w14:paraId="69986BC3" w14:textId="5A3E4888">
      <w:pPr>
        <w:pStyle w:val="ListParagraph"/>
        <w:numPr>
          <w:ilvl w:val="0"/>
          <w:numId w:val="1"/>
        </w:numPr>
        <w:suppressLineNumbers w:val="0"/>
        <w:shd w:val="clear" w:color="auto" w:fill="FFFFFF" w:themeFill="background1"/>
        <w:bidi w:val="0"/>
        <w:spacing w:beforeAutospacing="on" w:afterAutospacing="on" w:line="240" w:lineRule="auto"/>
        <w:ind w:left="360" w:right="0" w:hanging="360"/>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2D1486E3" w:rsidR="25599A48">
        <w:rPr>
          <w:rFonts w:ascii="Calibri" w:hAnsi="Calibri" w:eastAsia="Calibri" w:cs="Calibri"/>
          <w:b w:val="0"/>
          <w:bCs w:val="0"/>
          <w:i w:val="0"/>
          <w:iCs w:val="0"/>
          <w:caps w:val="0"/>
          <w:smallCaps w:val="0"/>
          <w:noProof w:val="0"/>
          <w:color w:val="000000" w:themeColor="text1" w:themeTint="FF" w:themeShade="FF"/>
          <w:sz w:val="28"/>
          <w:szCs w:val="28"/>
          <w:lang w:val="en-US"/>
        </w:rPr>
        <w:t>Success criteria defined and measured</w:t>
      </w:r>
    </w:p>
    <w:p w:rsidR="30964C46" w:rsidP="2D1486E3" w:rsidRDefault="30964C46" w14:paraId="4E15982C" w14:textId="49B3A0C2">
      <w:pPr>
        <w:pStyle w:val="Normal"/>
        <w:spacing w:beforeAutospacing="on" w:afterAutospacing="on" w:line="257" w:lineRule="auto"/>
        <w:jc w:val="both"/>
      </w:pPr>
      <w:r w:rsidR="20BF0C73">
        <w:drawing>
          <wp:inline wp14:editId="7629E45D" wp14:anchorId="714209DF">
            <wp:extent cx="5887273" cy="4439270"/>
            <wp:effectExtent l="0" t="0" r="0" b="0"/>
            <wp:docPr id="930050550" name="" title=""/>
            <wp:cNvGraphicFramePr>
              <a:graphicFrameLocks noChangeAspect="1"/>
            </wp:cNvGraphicFramePr>
            <a:graphic>
              <a:graphicData uri="http://schemas.openxmlformats.org/drawingml/2006/picture">
                <pic:pic>
                  <pic:nvPicPr>
                    <pic:cNvPr id="0" name=""/>
                    <pic:cNvPicPr/>
                  </pic:nvPicPr>
                  <pic:blipFill>
                    <a:blip r:embed="Rffbc9ddf78094c34">
                      <a:extLst>
                        <a:ext xmlns:a="http://schemas.openxmlformats.org/drawingml/2006/main" uri="{28A0092B-C50C-407E-A947-70E740481C1C}">
                          <a14:useLocalDpi val="0"/>
                        </a:ext>
                      </a:extLst>
                    </a:blip>
                    <a:stretch>
                      <a:fillRect/>
                    </a:stretch>
                  </pic:blipFill>
                  <pic:spPr>
                    <a:xfrm>
                      <a:off x="0" y="0"/>
                      <a:ext cx="5887273" cy="4439270"/>
                    </a:xfrm>
                    <a:prstGeom prst="rect">
                      <a:avLst/>
                    </a:prstGeom>
                  </pic:spPr>
                </pic:pic>
              </a:graphicData>
            </a:graphic>
          </wp:inline>
        </w:drawing>
      </w:r>
    </w:p>
    <w:p w:rsidR="2C8BAB6B" w:rsidP="30964C46" w:rsidRDefault="2C8BAB6B" w14:paraId="6038315F" w14:textId="6C1728CA">
      <w:pPr>
        <w:spacing w:beforeAutospacing="on" w:afterAutospacing="on" w:line="257" w:lineRule="auto"/>
        <w:jc w:val="both"/>
        <w:rPr>
          <w:rFonts w:ascii="Calibri" w:hAnsi="Calibri" w:eastAsia="Calibri" w:cs="Calibri"/>
          <w:b w:val="1"/>
          <w:bCs w:val="1"/>
          <w:i w:val="0"/>
          <w:iCs w:val="0"/>
          <w:caps w:val="0"/>
          <w:smallCaps w:val="0"/>
          <w:noProof w:val="0"/>
          <w:color w:val="000000" w:themeColor="text1" w:themeTint="FF" w:themeShade="FF"/>
          <w:sz w:val="28"/>
          <w:szCs w:val="28"/>
          <w:lang w:val="en-GB"/>
        </w:rPr>
      </w:pPr>
      <w:r w:rsidRPr="30964C46" w:rsidR="2C8BAB6B">
        <w:rPr>
          <w:rFonts w:ascii="Calibri" w:hAnsi="Calibri" w:eastAsia="Calibri" w:cs="Calibri"/>
          <w:b w:val="1"/>
          <w:bCs w:val="1"/>
          <w:i w:val="0"/>
          <w:iCs w:val="0"/>
          <w:caps w:val="0"/>
          <w:smallCaps w:val="0"/>
          <w:noProof w:val="0"/>
          <w:color w:val="000000" w:themeColor="text1" w:themeTint="FF" w:themeShade="FF"/>
          <w:sz w:val="28"/>
          <w:szCs w:val="28"/>
          <w:lang w:val="en-GB"/>
        </w:rPr>
        <w:t>How are we doing it?</w:t>
      </w:r>
    </w:p>
    <w:p w:rsidR="6FF098A3" w:rsidP="30964C46" w:rsidRDefault="6FF098A3" w14:paraId="0C03812A" w14:textId="3CC22ED3">
      <w:p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r w:rsidRPr="30964C46" w:rsidR="6FF098A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A team of volunteers is needed to </w:t>
      </w:r>
      <w:r w:rsidRPr="30964C46" w:rsidR="57A3E43D">
        <w:rPr>
          <w:rFonts w:ascii="Calibri" w:hAnsi="Calibri" w:eastAsia="Calibri" w:cs="Calibri"/>
          <w:b w:val="0"/>
          <w:bCs w:val="0"/>
          <w:i w:val="0"/>
          <w:iCs w:val="0"/>
          <w:caps w:val="0"/>
          <w:smallCaps w:val="0"/>
          <w:noProof w:val="0"/>
          <w:color w:val="000000" w:themeColor="text1" w:themeTint="FF" w:themeShade="FF"/>
          <w:sz w:val="28"/>
          <w:szCs w:val="28"/>
          <w:lang w:val="en-GB"/>
        </w:rPr>
        <w:t>lead</w:t>
      </w:r>
      <w:r w:rsidRPr="30964C46" w:rsidR="6FF098A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the key activities</w:t>
      </w:r>
      <w:r w:rsidRPr="30964C46" w:rsidR="334CBE9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through the development, </w:t>
      </w:r>
      <w:r w:rsidRPr="30964C46" w:rsidR="334CBE90">
        <w:rPr>
          <w:rFonts w:ascii="Calibri" w:hAnsi="Calibri" w:eastAsia="Calibri" w:cs="Calibri"/>
          <w:b w:val="0"/>
          <w:bCs w:val="0"/>
          <w:i w:val="0"/>
          <w:iCs w:val="0"/>
          <w:caps w:val="0"/>
          <w:smallCaps w:val="0"/>
          <w:noProof w:val="0"/>
          <w:color w:val="000000" w:themeColor="text1" w:themeTint="FF" w:themeShade="FF"/>
          <w:sz w:val="28"/>
          <w:szCs w:val="28"/>
          <w:lang w:val="en-GB"/>
        </w:rPr>
        <w:t>delivery</w:t>
      </w:r>
      <w:r w:rsidRPr="30964C46" w:rsidR="334CBE9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business as usual stages</w:t>
      </w:r>
      <w:r w:rsidRPr="30964C46" w:rsidR="6FF098A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led by </w:t>
      </w:r>
      <w:r w:rsidRPr="30964C46" w:rsidR="43FAF9A6">
        <w:rPr>
          <w:rFonts w:ascii="Calibri" w:hAnsi="Calibri" w:eastAsia="Calibri" w:cs="Calibri"/>
          <w:b w:val="0"/>
          <w:bCs w:val="0"/>
          <w:i w:val="0"/>
          <w:iCs w:val="0"/>
          <w:caps w:val="0"/>
          <w:smallCaps w:val="0"/>
          <w:noProof w:val="0"/>
          <w:color w:val="000000" w:themeColor="text1" w:themeTint="FF" w:themeShade="FF"/>
          <w:sz w:val="28"/>
          <w:szCs w:val="28"/>
          <w:lang w:val="en-GB"/>
        </w:rPr>
        <w:t>a</w:t>
      </w:r>
      <w:r w:rsidRPr="30964C46" w:rsidR="6FF098A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Project Manager. Each</w:t>
      </w:r>
      <w:r w:rsidRPr="30964C46" w:rsidR="194A65A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activity will have a clear scope and </w:t>
      </w:r>
      <w:r w:rsidRPr="30964C46" w:rsidR="194A65A7">
        <w:rPr>
          <w:rFonts w:ascii="Calibri" w:hAnsi="Calibri" w:eastAsia="Calibri" w:cs="Calibri"/>
          <w:b w:val="0"/>
          <w:bCs w:val="0"/>
          <w:i w:val="0"/>
          <w:iCs w:val="0"/>
          <w:caps w:val="0"/>
          <w:smallCaps w:val="0"/>
          <w:noProof w:val="0"/>
          <w:color w:val="000000" w:themeColor="text1" w:themeTint="FF" w:themeShade="FF"/>
          <w:sz w:val="28"/>
          <w:szCs w:val="28"/>
          <w:lang w:val="en-GB"/>
        </w:rPr>
        <w:t>timeframe</w:t>
      </w:r>
      <w:r w:rsidRPr="30964C46" w:rsidR="194A65A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will </w:t>
      </w:r>
      <w:r w:rsidRPr="30964C46" w:rsidR="1C3E1459">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be assigned to </w:t>
      </w:r>
      <w:r w:rsidRPr="30964C46" w:rsidR="2928C703">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volunteers</w:t>
      </w:r>
      <w:r w:rsidRPr="30964C46" w:rsidR="1C3E1459">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based on experience and availability.</w:t>
      </w:r>
    </w:p>
    <w:p w:rsidR="57594126" w:rsidP="30964C46" w:rsidRDefault="57594126" w14:paraId="0BEEB772" w14:textId="49CF81BB">
      <w:p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r w:rsidRPr="30964C46" w:rsidR="5759412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The s</w:t>
      </w:r>
      <w:r w:rsidRPr="30964C46" w:rsidR="31C489CB">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upport</w:t>
      </w:r>
      <w:r w:rsidRPr="30964C46" w:rsidR="5759412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we need for the key activities </w:t>
      </w:r>
      <w:r w:rsidRPr="30964C46" w:rsidR="56DC5B55">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is</w:t>
      </w:r>
      <w:r w:rsidRPr="30964C46" w:rsidR="5759412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as follows:</w:t>
      </w:r>
    </w:p>
    <w:p w:rsidR="0A7922D8" w:rsidP="30964C46" w:rsidRDefault="0A7922D8" w14:paraId="3EC176F0" w14:textId="321B2CE4">
      <w:pPr>
        <w:pStyle w:val="ListParagraph"/>
        <w:numPr>
          <w:ilvl w:val="0"/>
          <w:numId w:val="1"/>
        </w:numPr>
        <w:suppressLineNumbers w:val="0"/>
        <w:shd w:val="clear" w:color="auto" w:fill="FFFFFF" w:themeFill="background1"/>
        <w:bidi w:val="0"/>
        <w:spacing w:beforeAutospacing="on" w:afterAutospacing="on" w:line="240" w:lineRule="auto"/>
        <w:ind w:right="0"/>
        <w:jc w:val="both"/>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r w:rsidRPr="30964C46" w:rsidR="0A7922D8">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Project manager</w:t>
      </w:r>
    </w:p>
    <w:p w:rsidR="4572082B" w:rsidP="30964C46" w:rsidRDefault="4572082B" w14:paraId="0537949C" w14:textId="3B73666F">
      <w:pPr>
        <w:pStyle w:val="ListParagraph"/>
        <w:numPr>
          <w:ilvl w:val="0"/>
          <w:numId w:val="1"/>
        </w:numPr>
        <w:suppressLineNumbers w:val="0"/>
        <w:shd w:val="clear" w:color="auto" w:fill="FFFFFF" w:themeFill="background1"/>
        <w:bidi w:val="0"/>
        <w:spacing w:beforeAutospacing="on" w:afterAutospacing="on" w:line="240" w:lineRule="auto"/>
        <w:ind w:right="0"/>
        <w:jc w:val="both"/>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r w:rsidRPr="30964C46" w:rsidR="4572082B">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P</w:t>
      </w:r>
      <w:r w:rsidRPr="30964C46" w:rsidR="5759412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roject </w:t>
      </w:r>
      <w:r w:rsidRPr="30964C46" w:rsidR="5759412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planning </w:t>
      </w:r>
      <w:r w:rsidRPr="30964C46" w:rsidR="32E2B2B0">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and</w:t>
      </w:r>
      <w:r w:rsidRPr="30964C46" w:rsidR="08AA3508">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w:t>
      </w:r>
      <w:r w:rsidRPr="30964C46" w:rsidR="5759412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monitoring</w:t>
      </w:r>
    </w:p>
    <w:p w:rsidR="1C3E1459" w:rsidP="30964C46" w:rsidRDefault="1C3E1459" w14:paraId="5047C80F" w14:textId="7D0163DB">
      <w:pPr>
        <w:pStyle w:val="ListParagraph"/>
        <w:numPr>
          <w:ilvl w:val="0"/>
          <w:numId w:val="1"/>
        </w:numPr>
        <w:shd w:val="clear" w:color="auto" w:fill="FFFFFF" w:themeFill="background1"/>
        <w:spacing w:beforeAutospacing="on" w:afterAutospacing="on" w:line="240" w:lineRule="auto"/>
        <w:ind w:right="0"/>
        <w:jc w:val="left"/>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r w:rsidRPr="30964C46" w:rsidR="1C3E1459">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Quality control / peer review</w:t>
      </w:r>
    </w:p>
    <w:p w:rsidR="1F12F607" w:rsidP="30964C46" w:rsidRDefault="1F12F607" w14:paraId="7EBF7FBE" w14:textId="320113EF">
      <w:pPr>
        <w:pStyle w:val="ListParagraph"/>
        <w:numPr>
          <w:ilvl w:val="0"/>
          <w:numId w:val="1"/>
        </w:numPr>
        <w:suppressLineNumbers w:val="0"/>
        <w:shd w:val="clear" w:color="auto" w:fill="FFFFFF" w:themeFill="background1"/>
        <w:bidi w:val="0"/>
        <w:spacing w:beforeAutospacing="on" w:afterAutospacing="on" w:line="240" w:lineRule="auto"/>
        <w:ind w:right="0"/>
        <w:jc w:val="left"/>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r w:rsidRPr="30964C46" w:rsidR="1F12F607">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Teachers</w:t>
      </w:r>
      <w:r w:rsidRPr="30964C46" w:rsidR="51A63EA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and others with links to </w:t>
      </w:r>
      <w:r w:rsidRPr="30964C46" w:rsidR="51A63EA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schoo</w:t>
      </w:r>
      <w:r w:rsidRPr="30964C46" w:rsidR="0F47E071">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ls</w:t>
      </w:r>
      <w:r w:rsidRPr="30964C46" w:rsidR="0F47E071">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Academy Trusts etc </w:t>
      </w:r>
      <w:r w:rsidRPr="30964C46" w:rsidR="51A63EA6">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to help devise an incremental roll out plan </w:t>
      </w:r>
      <w:r w:rsidRPr="30964C46" w:rsidR="1F12F607">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w:t>
      </w:r>
    </w:p>
    <w:p w:rsidR="4EBBE739" w:rsidP="07237B50" w:rsidRDefault="4EBBE739" w14:paraId="691CD0AB" w14:textId="3290FA33">
      <w:pPr>
        <w:pStyle w:val="ListParagraph"/>
        <w:numPr>
          <w:ilvl w:val="0"/>
          <w:numId w:val="1"/>
        </w:numPr>
        <w:suppressLineNumbers w:val="0"/>
        <w:shd w:val="clear" w:color="auto" w:fill="FFFFFF" w:themeFill="background1"/>
        <w:bidi w:val="0"/>
        <w:spacing w:beforeAutospacing="on" w:afterAutospacing="on" w:line="240" w:lineRule="auto"/>
        <w:ind w:left="360" w:right="0" w:hanging="360"/>
        <w:jc w:val="left"/>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r w:rsidRPr="07237B50" w:rsidR="4EBBE739">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Experience of creating</w:t>
      </w:r>
      <w:r w:rsidRPr="07237B50" w:rsidR="0E559660">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 operating </w:t>
      </w:r>
      <w:r w:rsidRPr="07237B50" w:rsidR="4EBBE739">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t xml:space="preserve">models / trusts </w:t>
      </w:r>
    </w:p>
    <w:p w:rsidR="30964C46" w:rsidP="30964C46" w:rsidRDefault="30964C46" w14:paraId="3A5B94FF" w14:textId="567EB29A">
      <w:pPr>
        <w:pStyle w:val="Normal"/>
        <w:shd w:val="clear" w:color="auto" w:fill="FFFFFF" w:themeFill="background1"/>
        <w:spacing w:beforeAutospacing="on" w:afterAutospacing="on" w:line="240" w:lineRule="auto"/>
        <w:ind w:right="0"/>
        <w:jc w:val="left"/>
        <w:rPr>
          <w:rFonts w:ascii="Calibri" w:hAnsi="Calibri" w:eastAsia="Calibri" w:cs="Calibri"/>
          <w:b w:val="0"/>
          <w:bCs w:val="0"/>
          <w:i w:val="0"/>
          <w:iCs w:val="0"/>
          <w:caps w:val="0"/>
          <w:smallCaps w:val="0"/>
          <w:strike w:val="0"/>
          <w:dstrike w:val="0"/>
          <w:noProof w:val="0"/>
          <w:color w:val="000000" w:themeColor="text1" w:themeTint="FF" w:themeShade="FF"/>
          <w:sz w:val="28"/>
          <w:szCs w:val="28"/>
          <w:u w:val="none"/>
          <w:lang w:val="en-GB"/>
        </w:rPr>
      </w:pPr>
    </w:p>
    <w:p w:rsidR="3E3DF449" w:rsidP="30964C46" w:rsidRDefault="3E3DF449" w14:paraId="46BC60F2" w14:textId="0BC85D0B">
      <w:p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3E3DF449">
        <w:rPr>
          <w:rFonts w:ascii="Calibri" w:hAnsi="Calibri" w:eastAsia="Calibri" w:cs="Calibri"/>
          <w:b w:val="0"/>
          <w:bCs w:val="0"/>
          <w:i w:val="0"/>
          <w:iCs w:val="0"/>
          <w:caps w:val="0"/>
          <w:smallCaps w:val="0"/>
          <w:noProof w:val="0"/>
          <w:color w:val="000000" w:themeColor="text1" w:themeTint="FF" w:themeShade="FF"/>
          <w:sz w:val="28"/>
          <w:szCs w:val="28"/>
          <w:lang w:val="en-US"/>
        </w:rPr>
        <w:t xml:space="preserve">As workstream lead, I am acting as project sponsor, reporting to Ian Roulstone, CCCBR Executive Sponsor. </w:t>
      </w:r>
      <w:r w:rsidRPr="30964C46" w:rsidR="3E3DF449">
        <w:rPr>
          <w:rFonts w:ascii="Calibri" w:hAnsi="Calibri" w:eastAsia="Calibri" w:cs="Calibri"/>
          <w:b w:val="0"/>
          <w:bCs w:val="0"/>
          <w:i w:val="0"/>
          <w:iCs w:val="0"/>
          <w:caps w:val="0"/>
          <w:smallCaps w:val="0"/>
          <w:noProof w:val="0"/>
          <w:color w:val="000000" w:themeColor="text1" w:themeTint="FF" w:themeShade="FF"/>
          <w:sz w:val="28"/>
          <w:szCs w:val="28"/>
          <w:lang w:val="en-US"/>
        </w:rPr>
        <w:t>It’s</w:t>
      </w:r>
      <w:r w:rsidRPr="30964C46" w:rsidR="3E3DF449">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my job to make sure we deliver the benefits w</w:t>
      </w:r>
      <w:r w:rsidRPr="30964C46" w:rsidR="54602E14">
        <w:rPr>
          <w:rFonts w:ascii="Calibri" w:hAnsi="Calibri" w:eastAsia="Calibri" w:cs="Calibri"/>
          <w:b w:val="0"/>
          <w:bCs w:val="0"/>
          <w:i w:val="0"/>
          <w:iCs w:val="0"/>
          <w:caps w:val="0"/>
          <w:smallCaps w:val="0"/>
          <w:noProof w:val="0"/>
          <w:color w:val="000000" w:themeColor="text1" w:themeTint="FF" w:themeShade="FF"/>
          <w:sz w:val="28"/>
          <w:szCs w:val="28"/>
          <w:lang w:val="en-US"/>
        </w:rPr>
        <w:t>e set out to achieve</w:t>
      </w:r>
      <w:r w:rsidRPr="30964C46" w:rsidR="7F939EC2">
        <w:rPr>
          <w:rFonts w:ascii="Calibri" w:hAnsi="Calibri" w:eastAsia="Calibri" w:cs="Calibri"/>
          <w:b w:val="0"/>
          <w:bCs w:val="0"/>
          <w:i w:val="0"/>
          <w:iCs w:val="0"/>
          <w:caps w:val="0"/>
          <w:smallCaps w:val="0"/>
          <w:noProof w:val="0"/>
          <w:color w:val="000000" w:themeColor="text1" w:themeTint="FF" w:themeShade="FF"/>
          <w:sz w:val="28"/>
          <w:szCs w:val="28"/>
          <w:lang w:val="en-US"/>
        </w:rPr>
        <w:t>.</w:t>
      </w:r>
      <w:r w:rsidRPr="30964C46" w:rsidR="54602E1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I used to do this with railways. </w:t>
      </w:r>
      <w:r w:rsidRPr="30964C46" w:rsidR="54602E14">
        <w:rPr>
          <w:rFonts w:ascii="Calibri" w:hAnsi="Calibri" w:eastAsia="Calibri" w:cs="Calibri"/>
          <w:b w:val="0"/>
          <w:bCs w:val="0"/>
          <w:i w:val="0"/>
          <w:iCs w:val="0"/>
          <w:caps w:val="0"/>
          <w:smallCaps w:val="0"/>
          <w:noProof w:val="0"/>
          <w:color w:val="000000" w:themeColor="text1" w:themeTint="FF" w:themeShade="FF"/>
          <w:sz w:val="28"/>
          <w:szCs w:val="28"/>
          <w:lang w:val="en-US"/>
        </w:rPr>
        <w:t>It’s</w:t>
      </w:r>
      <w:r w:rsidRPr="30964C46" w:rsidR="54602E1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just th</w:t>
      </w:r>
      <w:r w:rsidRPr="30964C46" w:rsidR="097CD553">
        <w:rPr>
          <w:rFonts w:ascii="Calibri" w:hAnsi="Calibri" w:eastAsia="Calibri" w:cs="Calibri"/>
          <w:b w:val="0"/>
          <w:bCs w:val="0"/>
          <w:i w:val="0"/>
          <w:iCs w:val="0"/>
          <w:caps w:val="0"/>
          <w:smallCaps w:val="0"/>
          <w:noProof w:val="0"/>
          <w:color w:val="000000" w:themeColor="text1" w:themeTint="FF" w:themeShade="FF"/>
          <w:sz w:val="28"/>
          <w:szCs w:val="28"/>
          <w:lang w:val="en-US"/>
        </w:rPr>
        <w:t xml:space="preserve">e same, but I </w:t>
      </w:r>
      <w:r w:rsidRPr="30964C46" w:rsidR="097CD553">
        <w:rPr>
          <w:rFonts w:ascii="Calibri" w:hAnsi="Calibri" w:eastAsia="Calibri" w:cs="Calibri"/>
          <w:b w:val="0"/>
          <w:bCs w:val="0"/>
          <w:i w:val="0"/>
          <w:iCs w:val="0"/>
          <w:caps w:val="0"/>
          <w:smallCaps w:val="0"/>
          <w:noProof w:val="0"/>
          <w:color w:val="000000" w:themeColor="text1" w:themeTint="FF" w:themeShade="FF"/>
          <w:sz w:val="28"/>
          <w:szCs w:val="28"/>
          <w:lang w:val="en-US"/>
        </w:rPr>
        <w:t>don’t</w:t>
      </w:r>
      <w:r w:rsidRPr="30964C46" w:rsidR="097CD553">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get paid </w:t>
      </w:r>
      <w:r w:rsidRPr="30964C46" w:rsidR="097CD553">
        <w:rPr>
          <w:rFonts w:ascii="Calibri" w:hAnsi="Calibri" w:eastAsia="Calibri" w:cs="Calibri"/>
          <w:b w:val="0"/>
          <w:bCs w:val="0"/>
          <w:i w:val="0"/>
          <w:iCs w:val="0"/>
          <w:caps w:val="0"/>
          <w:smallCaps w:val="0"/>
          <w:noProof w:val="0"/>
          <w:color w:val="000000" w:themeColor="text1" w:themeTint="FF" w:themeShade="FF"/>
          <w:sz w:val="28"/>
          <w:szCs w:val="28"/>
          <w:lang w:val="en-US"/>
        </w:rPr>
        <w:t>any more</w:t>
      </w:r>
      <w:r w:rsidRPr="30964C46" w:rsidR="097CD553">
        <w:rPr>
          <w:rFonts w:ascii="Calibri" w:hAnsi="Calibri" w:eastAsia="Calibri" w:cs="Calibri"/>
          <w:b w:val="0"/>
          <w:bCs w:val="0"/>
          <w:i w:val="0"/>
          <w:iCs w:val="0"/>
          <w:caps w:val="0"/>
          <w:smallCaps w:val="0"/>
          <w:noProof w:val="0"/>
          <w:color w:val="000000" w:themeColor="text1" w:themeTint="FF" w:themeShade="FF"/>
          <w:sz w:val="28"/>
          <w:szCs w:val="28"/>
          <w:lang w:val="en-US"/>
        </w:rPr>
        <w:t>!</w:t>
      </w:r>
    </w:p>
    <w:p w:rsidR="30964C46" w:rsidP="30964C46" w:rsidRDefault="30964C46" w14:paraId="2F3071E7" w14:textId="7B4751BD">
      <w:pPr>
        <w:shd w:val="clear" w:color="auto" w:fill="FFFFFF" w:themeFill="background1"/>
        <w:spacing w:beforeAutospacing="on" w:afterAutospacing="on" w:line="240" w:lineRule="auto"/>
        <w:jc w:val="both"/>
        <w:rPr>
          <w:rFonts w:ascii="Calibri" w:hAnsi="Calibri" w:eastAsia="Calibri" w:cs="Calibri"/>
          <w:b w:val="0"/>
          <w:bCs w:val="0"/>
          <w:i w:val="0"/>
          <w:iCs w:val="0"/>
          <w:caps w:val="0"/>
          <w:smallCaps w:val="0"/>
          <w:noProof w:val="0"/>
          <w:color w:val="000000" w:themeColor="text1" w:themeTint="FF" w:themeShade="FF"/>
          <w:sz w:val="28"/>
          <w:szCs w:val="28"/>
          <w:lang w:val="en-US"/>
        </w:rPr>
      </w:pPr>
    </w:p>
    <w:p w:rsidR="7BFD2B74" w:rsidP="30964C46" w:rsidRDefault="7BFD2B74" w14:paraId="535448FB" w14:textId="69B52632">
      <w:pPr>
        <w:shd w:val="clear" w:color="auto" w:fill="FFFFFF" w:themeFill="background1"/>
        <w:spacing w:beforeAutospacing="on" w:afterAutospacing="on" w:line="240" w:lineRule="auto"/>
        <w:ind w:left="0"/>
        <w:jc w:val="both"/>
        <w:rPr>
          <w:rFonts w:ascii="Calibri" w:hAnsi="Calibri" w:eastAsia="Calibri" w:cs="Calibri"/>
          <w:b w:val="1"/>
          <w:bCs w:val="1"/>
          <w:i w:val="0"/>
          <w:iCs w:val="0"/>
          <w:caps w:val="0"/>
          <w:smallCaps w:val="0"/>
          <w:noProof w:val="0"/>
          <w:color w:val="000000" w:themeColor="text1" w:themeTint="FF" w:themeShade="FF"/>
          <w:sz w:val="28"/>
          <w:szCs w:val="28"/>
          <w:lang w:val="en-US"/>
        </w:rPr>
      </w:pPr>
      <w:r w:rsidRPr="30964C46" w:rsidR="7BFD2B74">
        <w:rPr>
          <w:rFonts w:ascii="Calibri" w:hAnsi="Calibri" w:eastAsia="Calibri" w:cs="Calibri"/>
          <w:b w:val="1"/>
          <w:bCs w:val="1"/>
          <w:i w:val="0"/>
          <w:iCs w:val="0"/>
          <w:caps w:val="0"/>
          <w:smallCaps w:val="0"/>
          <w:noProof w:val="0"/>
          <w:color w:val="000000" w:themeColor="text1" w:themeTint="FF" w:themeShade="FF"/>
          <w:sz w:val="28"/>
          <w:szCs w:val="28"/>
          <w:lang w:val="en-US"/>
        </w:rPr>
        <w:t>Future plans</w:t>
      </w:r>
    </w:p>
    <w:p w:rsidR="7BFD2B74" w:rsidP="30964C46" w:rsidRDefault="7BFD2B74" w14:paraId="38D2522D" w14:textId="4D079A6F">
      <w:pPr>
        <w:pStyle w:val="Normal"/>
        <w:suppressLineNumbers w:val="0"/>
        <w:shd w:val="clear" w:color="auto" w:fill="FFFFFF" w:themeFill="background1"/>
        <w:bidi w:val="0"/>
        <w:spacing w:beforeAutospacing="on" w:afterAutospacing="on"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7BFD2B7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Once the project is up and running, consideration can be given to how the lesson plans could be </w:t>
      </w:r>
      <w:r w:rsidRPr="30964C46" w:rsidR="140C3CCC">
        <w:rPr>
          <w:rFonts w:ascii="Calibri" w:hAnsi="Calibri" w:eastAsia="Calibri" w:cs="Calibri"/>
          <w:b w:val="0"/>
          <w:bCs w:val="0"/>
          <w:i w:val="0"/>
          <w:iCs w:val="0"/>
          <w:caps w:val="0"/>
          <w:smallCaps w:val="0"/>
          <w:noProof w:val="0"/>
          <w:color w:val="000000" w:themeColor="text1" w:themeTint="FF" w:themeShade="FF"/>
          <w:sz w:val="28"/>
          <w:szCs w:val="28"/>
          <w:lang w:val="en-US"/>
        </w:rPr>
        <w:t xml:space="preserve">adapted for international use. </w:t>
      </w:r>
    </w:p>
    <w:p w:rsidR="30964C46" w:rsidP="30964C46" w:rsidRDefault="30964C46" w14:paraId="301D5247" w14:textId="4C6C989C">
      <w:pPr>
        <w:pStyle w:val="Normal"/>
        <w:suppressLineNumbers w:val="0"/>
        <w:shd w:val="clear" w:color="auto" w:fill="FFFFFF" w:themeFill="background1"/>
        <w:bidi w:val="0"/>
        <w:spacing w:beforeAutospacing="on" w:afterAutospacing="on"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8"/>
          <w:szCs w:val="28"/>
          <w:lang w:val="en-US"/>
        </w:rPr>
      </w:pPr>
    </w:p>
    <w:p w:rsidR="3AFBDECA" w:rsidP="30964C46" w:rsidRDefault="3AFBDECA" w14:paraId="5CEA6EEC" w14:textId="3DDA09C2">
      <w:pPr>
        <w:pStyle w:val="Normal"/>
        <w:shd w:val="clear" w:color="auto" w:fill="FFFFFF" w:themeFill="background1"/>
        <w:spacing w:beforeAutospacing="on" w:afterAutospacing="on" w:line="240" w:lineRule="auto"/>
        <w:jc w:val="both"/>
        <w:rPr>
          <w:rFonts w:ascii="Calibri" w:hAnsi="Calibri" w:eastAsia="Calibri" w:cs="Calibri"/>
          <w:b w:val="1"/>
          <w:bCs w:val="1"/>
          <w:i w:val="0"/>
          <w:iCs w:val="0"/>
          <w:caps w:val="0"/>
          <w:smallCaps w:val="0"/>
          <w:noProof w:val="0"/>
          <w:color w:val="000000" w:themeColor="text1" w:themeTint="FF" w:themeShade="FF"/>
          <w:sz w:val="28"/>
          <w:szCs w:val="28"/>
          <w:lang w:val="en-US"/>
        </w:rPr>
      </w:pPr>
      <w:r w:rsidRPr="30964C46" w:rsidR="3AFBDECA">
        <w:rPr>
          <w:rFonts w:ascii="Calibri" w:hAnsi="Calibri" w:eastAsia="Calibri" w:cs="Calibri" w:asciiTheme="minorAscii" w:hAnsiTheme="minorAscii" w:eastAsiaTheme="minorEastAsia" w:cstheme="minorBidi"/>
          <w:b w:val="1"/>
          <w:bCs w:val="1"/>
          <w:i w:val="0"/>
          <w:iCs w:val="0"/>
          <w:caps w:val="0"/>
          <w:smallCaps w:val="0"/>
          <w:noProof w:val="0"/>
          <w:color w:val="000000" w:themeColor="text1" w:themeTint="FF" w:themeShade="FF"/>
          <w:sz w:val="28"/>
          <w:szCs w:val="28"/>
          <w:lang w:val="en-US" w:eastAsia="ja-JP" w:bidi="ar-SA"/>
        </w:rPr>
        <w:t>Contact us</w:t>
      </w:r>
    </w:p>
    <w:p w:rsidR="231D1F02" w:rsidP="30964C46" w:rsidRDefault="231D1F02" w14:paraId="40264E32" w14:textId="475A3552">
      <w:pPr>
        <w:pStyle w:val="Normal"/>
        <w:suppressLineNumbers w:val="0"/>
        <w:bidi w:val="0"/>
        <w:spacing w:before="0" w:beforeAutospacing="off" w:after="160" w:afterAutospacing="off" w:line="279" w:lineRule="auto"/>
        <w:ind w:left="0" w:right="0"/>
        <w:jc w:val="left"/>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pPr>
      <w:r w:rsidRPr="30964C46" w:rsidR="231D1F02">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Thanks to those who have already been in touch offering your valuable time</w:t>
      </w:r>
      <w:r w:rsidRPr="30964C46" w:rsidR="1F465CE6">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 this is much appreciated</w:t>
      </w:r>
      <w:r w:rsidRPr="30964C46" w:rsidR="231D1F02">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 xml:space="preserve">. I will get back to you soon if I </w:t>
      </w:r>
      <w:r w:rsidRPr="30964C46" w:rsidR="231D1F02">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haven’t</w:t>
      </w:r>
      <w:r w:rsidRPr="30964C46" w:rsidR="231D1F02">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 xml:space="preserve"> a</w:t>
      </w:r>
      <w:r w:rsidRPr="30964C46" w:rsidR="388C562E">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l</w:t>
      </w:r>
      <w:r w:rsidRPr="30964C46" w:rsidR="231D1F02">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ready!</w:t>
      </w:r>
    </w:p>
    <w:p w:rsidR="3AFBDECA" w:rsidP="30964C46" w:rsidRDefault="3AFBDECA" w14:paraId="657109D6" w14:textId="4805AA91">
      <w:pPr>
        <w:pStyle w:val="Normal"/>
        <w:suppressLineNumbers w:val="0"/>
        <w:bidi w:val="0"/>
        <w:spacing w:before="0" w:beforeAutospacing="off" w:after="160" w:afterAutospacing="off" w:line="279" w:lineRule="auto"/>
        <w:ind w:left="0" w:right="0"/>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3AFBDECA">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 xml:space="preserve">If you are interested </w:t>
      </w:r>
      <w:r w:rsidRPr="30964C46" w:rsidR="3AFBDECA">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 xml:space="preserve">in </w:t>
      </w:r>
      <w:r w:rsidRPr="30964C46" w:rsidR="3AFBDECA">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 xml:space="preserve">getting involved, please contact me on </w:t>
      </w:r>
      <w:hyperlink r:id="Rf6fd04eb33d1459a">
        <w:r w:rsidRPr="30964C46" w:rsidR="3AFBDECA">
          <w:rPr>
            <w:rStyle w:val="Hyperlink"/>
            <w:rFonts w:ascii="Calibri" w:hAnsi="Calibri" w:eastAsia="Calibri" w:cs="Calibri" w:asciiTheme="minorAscii" w:hAnsiTheme="minorAscii" w:eastAsiaTheme="minorEastAsia" w:cstheme="minorBidi"/>
            <w:b w:val="0"/>
            <w:bCs w:val="0"/>
            <w:i w:val="0"/>
            <w:iCs w:val="0"/>
            <w:caps w:val="0"/>
            <w:smallCaps w:val="0"/>
            <w:noProof w:val="0"/>
            <w:sz w:val="28"/>
            <w:szCs w:val="28"/>
            <w:lang w:val="en-US" w:eastAsia="ja-JP" w:bidi="ar-SA"/>
          </w:rPr>
          <w:t>andrea.haynes@cccbr.org.uk</w:t>
        </w:r>
      </w:hyperlink>
    </w:p>
    <w:p w:rsidR="3AFBDECA" w:rsidP="30964C46" w:rsidRDefault="3AFBDECA" w14:paraId="14FC6905" w14:textId="6BD90A5F">
      <w:pPr>
        <w:rPr>
          <w:rFonts w:ascii="Calibri" w:hAnsi="Calibri" w:eastAsia="Calibri" w:cs="Calibri"/>
          <w:b w:val="0"/>
          <w:bCs w:val="0"/>
          <w:i w:val="0"/>
          <w:iCs w:val="0"/>
          <w:caps w:val="0"/>
          <w:smallCaps w:val="0"/>
          <w:noProof w:val="0"/>
          <w:color w:val="000000" w:themeColor="text1" w:themeTint="FF" w:themeShade="FF"/>
          <w:sz w:val="28"/>
          <w:szCs w:val="28"/>
          <w:lang w:val="en-US"/>
        </w:rPr>
      </w:pPr>
      <w:r w:rsidRPr="30964C46" w:rsidR="3AFBDECA">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t>Regular updates will be posted on the Central Council website via the following link:</w:t>
      </w:r>
    </w:p>
    <w:p w:rsidR="4C0A83B5" w:rsidP="30964C46" w:rsidRDefault="4C0A83B5" w14:paraId="4613F810" w14:textId="72F7CA64">
      <w:pPr>
        <w:pStyle w:val="Normal"/>
        <w:rPr>
          <w:rFonts w:ascii="Calibri" w:hAnsi="Calibri" w:eastAsia="Calibri" w:cs="Calibri"/>
          <w:noProof w:val="0"/>
          <w:sz w:val="28"/>
          <w:szCs w:val="28"/>
          <w:lang w:val="en-US"/>
        </w:rPr>
      </w:pPr>
      <w:hyperlink r:id="Rbc7afcde88c24cee">
        <w:r w:rsidRPr="30964C46" w:rsidR="4C0A83B5">
          <w:rPr>
            <w:rStyle w:val="Hyperlink"/>
            <w:rFonts w:ascii="Calibri" w:hAnsi="Calibri" w:eastAsia="Calibri" w:cs="Calibri"/>
            <w:noProof w:val="0"/>
            <w:sz w:val="28"/>
            <w:szCs w:val="28"/>
            <w:lang w:val="en-US"/>
          </w:rPr>
          <w:t>Young Ringers for Ringing 2030 – CCCBR</w:t>
        </w:r>
      </w:hyperlink>
    </w:p>
    <w:p w:rsidR="30964C46" w:rsidP="30964C46" w:rsidRDefault="30964C46" w14:paraId="2F377290" w14:textId="395E2A0C">
      <w:pPr>
        <w:rPr>
          <w:rFonts w:ascii="Calibri" w:hAnsi="Calibri" w:eastAsia="Calibri" w:cs="Calibri" w:asciiTheme="minorAscii" w:hAnsiTheme="minorAscii" w:eastAsiaTheme="minorEastAsia" w:cstheme="minorBidi"/>
          <w:b w:val="0"/>
          <w:bCs w:val="0"/>
          <w:i w:val="0"/>
          <w:iCs w:val="0"/>
          <w:caps w:val="0"/>
          <w:smallCaps w:val="0"/>
          <w:noProof w:val="0"/>
          <w:color w:val="000000" w:themeColor="text1" w:themeTint="FF" w:themeShade="FF"/>
          <w:sz w:val="28"/>
          <w:szCs w:val="28"/>
          <w:lang w:val="en-US" w:eastAsia="ja-JP" w:bidi="ar-SA"/>
        </w:rPr>
      </w:pPr>
    </w:p>
    <w:p w:rsidR="30964C46" w:rsidP="30964C46" w:rsidRDefault="30964C46" w14:paraId="52DB21A3" w14:textId="09817C28">
      <w:pPr>
        <w:rPr>
          <w:rFonts w:ascii="Aptos" w:hAnsi="Aptos" w:eastAsia="Aptos" w:cs="Aptos"/>
          <w:b w:val="0"/>
          <w:bCs w:val="0"/>
          <w:i w:val="0"/>
          <w:iCs w:val="0"/>
          <w:caps w:val="0"/>
          <w:smallCaps w:val="0"/>
          <w:noProof w:val="0"/>
          <w:color w:val="000000" w:themeColor="text1" w:themeTint="FF" w:themeShade="FF"/>
          <w:sz w:val="24"/>
          <w:szCs w:val="24"/>
          <w:lang w:val="en-US"/>
        </w:rPr>
      </w:pPr>
    </w:p>
    <w:p w:rsidR="30964C46" w:rsidRDefault="30964C46" w14:paraId="45BA63AE" w14:textId="14611F58"/>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8">
    <w:nsid w:val="3cd390f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7">
    <w:nsid w:val="512d22d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6">
    <w:nsid w:val="74e46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337425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29289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60a44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c4733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d5cd0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3eed25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db8fce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69a07e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fcb3fa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39d38b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abdd38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59a22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acbdc4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ffef89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7ee9ac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7CA0EA"/>
    <w:rsid w:val="00980262"/>
    <w:rsid w:val="017B7E23"/>
    <w:rsid w:val="0180D509"/>
    <w:rsid w:val="026B8048"/>
    <w:rsid w:val="034579F8"/>
    <w:rsid w:val="03D0E92C"/>
    <w:rsid w:val="03FB086C"/>
    <w:rsid w:val="05322A59"/>
    <w:rsid w:val="05526591"/>
    <w:rsid w:val="057122B1"/>
    <w:rsid w:val="05D18271"/>
    <w:rsid w:val="06809DE0"/>
    <w:rsid w:val="06F95CC2"/>
    <w:rsid w:val="07237B50"/>
    <w:rsid w:val="072A0F55"/>
    <w:rsid w:val="078609F1"/>
    <w:rsid w:val="07D87173"/>
    <w:rsid w:val="07DBC6B5"/>
    <w:rsid w:val="07DD6D8F"/>
    <w:rsid w:val="08AA3508"/>
    <w:rsid w:val="09675A00"/>
    <w:rsid w:val="097CD553"/>
    <w:rsid w:val="09F51AA3"/>
    <w:rsid w:val="0A7922D8"/>
    <w:rsid w:val="0AD5B89D"/>
    <w:rsid w:val="0AFE4596"/>
    <w:rsid w:val="0BBA3C7E"/>
    <w:rsid w:val="0C06E7F6"/>
    <w:rsid w:val="0CF78F49"/>
    <w:rsid w:val="0D183BA2"/>
    <w:rsid w:val="0D58D80B"/>
    <w:rsid w:val="0DBC34FB"/>
    <w:rsid w:val="0E0E9F08"/>
    <w:rsid w:val="0E1D0540"/>
    <w:rsid w:val="0E286675"/>
    <w:rsid w:val="0E559660"/>
    <w:rsid w:val="0EABA830"/>
    <w:rsid w:val="0EE5EDE0"/>
    <w:rsid w:val="0F47E071"/>
    <w:rsid w:val="101FC0BA"/>
    <w:rsid w:val="11365652"/>
    <w:rsid w:val="11B14588"/>
    <w:rsid w:val="12768F30"/>
    <w:rsid w:val="12A1A900"/>
    <w:rsid w:val="12D85708"/>
    <w:rsid w:val="135EB5CA"/>
    <w:rsid w:val="13E1153E"/>
    <w:rsid w:val="13FDEC46"/>
    <w:rsid w:val="140C3CCC"/>
    <w:rsid w:val="14148889"/>
    <w:rsid w:val="14578DB7"/>
    <w:rsid w:val="14BD6AA0"/>
    <w:rsid w:val="14BF6E0E"/>
    <w:rsid w:val="14D5AC20"/>
    <w:rsid w:val="15C4A3D7"/>
    <w:rsid w:val="164CB454"/>
    <w:rsid w:val="16AF5A6C"/>
    <w:rsid w:val="16B41FE4"/>
    <w:rsid w:val="170B3304"/>
    <w:rsid w:val="17469AFB"/>
    <w:rsid w:val="1800D61F"/>
    <w:rsid w:val="180D7AE6"/>
    <w:rsid w:val="182581CF"/>
    <w:rsid w:val="194A65A7"/>
    <w:rsid w:val="199E94CE"/>
    <w:rsid w:val="1A3E9C56"/>
    <w:rsid w:val="1A6ECD3C"/>
    <w:rsid w:val="1A8AB0D3"/>
    <w:rsid w:val="1AF1AACF"/>
    <w:rsid w:val="1B2ECFCE"/>
    <w:rsid w:val="1B798B34"/>
    <w:rsid w:val="1BE5727C"/>
    <w:rsid w:val="1C3E1459"/>
    <w:rsid w:val="1D47940A"/>
    <w:rsid w:val="1D4D39CB"/>
    <w:rsid w:val="1DD5899B"/>
    <w:rsid w:val="1E7359EF"/>
    <w:rsid w:val="1ECBB2C7"/>
    <w:rsid w:val="1F12F607"/>
    <w:rsid w:val="1F465CE6"/>
    <w:rsid w:val="1F9DCFAC"/>
    <w:rsid w:val="20BF0C73"/>
    <w:rsid w:val="21B29F48"/>
    <w:rsid w:val="228609AB"/>
    <w:rsid w:val="22AA2736"/>
    <w:rsid w:val="22EB2C7D"/>
    <w:rsid w:val="231D1F02"/>
    <w:rsid w:val="2355DBEF"/>
    <w:rsid w:val="2367C718"/>
    <w:rsid w:val="239C960A"/>
    <w:rsid w:val="23F1EF50"/>
    <w:rsid w:val="241A832A"/>
    <w:rsid w:val="24625DE3"/>
    <w:rsid w:val="24935141"/>
    <w:rsid w:val="24993C93"/>
    <w:rsid w:val="24C5AD6D"/>
    <w:rsid w:val="25599A48"/>
    <w:rsid w:val="2559F18A"/>
    <w:rsid w:val="25FFFFA6"/>
    <w:rsid w:val="26021D1E"/>
    <w:rsid w:val="26635D79"/>
    <w:rsid w:val="26A2B8B8"/>
    <w:rsid w:val="26EB421C"/>
    <w:rsid w:val="273EC94A"/>
    <w:rsid w:val="27B1FED8"/>
    <w:rsid w:val="27B54F4E"/>
    <w:rsid w:val="2842D407"/>
    <w:rsid w:val="28545432"/>
    <w:rsid w:val="2928C703"/>
    <w:rsid w:val="293E66C8"/>
    <w:rsid w:val="2A00D210"/>
    <w:rsid w:val="2A587A76"/>
    <w:rsid w:val="2B7ADD4D"/>
    <w:rsid w:val="2B86BADB"/>
    <w:rsid w:val="2BF75664"/>
    <w:rsid w:val="2C2F9314"/>
    <w:rsid w:val="2C8BAB6B"/>
    <w:rsid w:val="2CADFD8A"/>
    <w:rsid w:val="2D1486E3"/>
    <w:rsid w:val="2D260003"/>
    <w:rsid w:val="2DACC857"/>
    <w:rsid w:val="2F60CE00"/>
    <w:rsid w:val="30964C46"/>
    <w:rsid w:val="31965B47"/>
    <w:rsid w:val="31C489CB"/>
    <w:rsid w:val="3200CA6C"/>
    <w:rsid w:val="3269D281"/>
    <w:rsid w:val="32BD4C5E"/>
    <w:rsid w:val="32E2B2B0"/>
    <w:rsid w:val="330C41D0"/>
    <w:rsid w:val="334CBE90"/>
    <w:rsid w:val="335587DF"/>
    <w:rsid w:val="351465FE"/>
    <w:rsid w:val="358E5D32"/>
    <w:rsid w:val="35DEB59F"/>
    <w:rsid w:val="35ED70D1"/>
    <w:rsid w:val="360CACAE"/>
    <w:rsid w:val="36356211"/>
    <w:rsid w:val="37A7F8F7"/>
    <w:rsid w:val="380BBC43"/>
    <w:rsid w:val="38196C79"/>
    <w:rsid w:val="388C562E"/>
    <w:rsid w:val="38B0092F"/>
    <w:rsid w:val="3952A11E"/>
    <w:rsid w:val="3A0563D1"/>
    <w:rsid w:val="3AE892EF"/>
    <w:rsid w:val="3AFBDECA"/>
    <w:rsid w:val="3B050F3C"/>
    <w:rsid w:val="3C34817C"/>
    <w:rsid w:val="3C99B143"/>
    <w:rsid w:val="3CDF98A7"/>
    <w:rsid w:val="3CFC613F"/>
    <w:rsid w:val="3D466F1A"/>
    <w:rsid w:val="3DD4A26C"/>
    <w:rsid w:val="3E25EA4C"/>
    <w:rsid w:val="3E3DF449"/>
    <w:rsid w:val="3F6D5B2A"/>
    <w:rsid w:val="408498C9"/>
    <w:rsid w:val="40E51AC2"/>
    <w:rsid w:val="410992BA"/>
    <w:rsid w:val="422F92FB"/>
    <w:rsid w:val="4263636D"/>
    <w:rsid w:val="43877090"/>
    <w:rsid w:val="43A6305E"/>
    <w:rsid w:val="43FAF9A6"/>
    <w:rsid w:val="446842C8"/>
    <w:rsid w:val="447CA0EA"/>
    <w:rsid w:val="4481ADB5"/>
    <w:rsid w:val="4523BC88"/>
    <w:rsid w:val="4572082B"/>
    <w:rsid w:val="45E56464"/>
    <w:rsid w:val="468F366E"/>
    <w:rsid w:val="46DD71A9"/>
    <w:rsid w:val="475DFC4B"/>
    <w:rsid w:val="47B8B2A3"/>
    <w:rsid w:val="482051EC"/>
    <w:rsid w:val="487807E7"/>
    <w:rsid w:val="489F514C"/>
    <w:rsid w:val="48C414CD"/>
    <w:rsid w:val="48D28FB2"/>
    <w:rsid w:val="49AA0F83"/>
    <w:rsid w:val="49DDC790"/>
    <w:rsid w:val="49FB44FE"/>
    <w:rsid w:val="4B0FCCB7"/>
    <w:rsid w:val="4B8BDA22"/>
    <w:rsid w:val="4B941A93"/>
    <w:rsid w:val="4C0A83B5"/>
    <w:rsid w:val="4C911347"/>
    <w:rsid w:val="4CE4839F"/>
    <w:rsid w:val="4DFFA009"/>
    <w:rsid w:val="4E1612D0"/>
    <w:rsid w:val="4E39D4A1"/>
    <w:rsid w:val="4E4654B6"/>
    <w:rsid w:val="4E501D79"/>
    <w:rsid w:val="4EB9C9AA"/>
    <w:rsid w:val="4EBBE739"/>
    <w:rsid w:val="4F1074C1"/>
    <w:rsid w:val="50EB5954"/>
    <w:rsid w:val="50F84CC4"/>
    <w:rsid w:val="50FE7387"/>
    <w:rsid w:val="51397BEC"/>
    <w:rsid w:val="514597F5"/>
    <w:rsid w:val="5172A694"/>
    <w:rsid w:val="51A63EA6"/>
    <w:rsid w:val="52DBB1B5"/>
    <w:rsid w:val="53635BBB"/>
    <w:rsid w:val="53ECF794"/>
    <w:rsid w:val="54602E14"/>
    <w:rsid w:val="55488990"/>
    <w:rsid w:val="557C5C51"/>
    <w:rsid w:val="5654259C"/>
    <w:rsid w:val="5698A62E"/>
    <w:rsid w:val="56A27318"/>
    <w:rsid w:val="56B3693C"/>
    <w:rsid w:val="56DC5B55"/>
    <w:rsid w:val="570B5163"/>
    <w:rsid w:val="5725BFE4"/>
    <w:rsid w:val="5730CD26"/>
    <w:rsid w:val="574A211E"/>
    <w:rsid w:val="57594126"/>
    <w:rsid w:val="57A3E43D"/>
    <w:rsid w:val="57DB0E1F"/>
    <w:rsid w:val="57EC1DB6"/>
    <w:rsid w:val="58175588"/>
    <w:rsid w:val="585B11CB"/>
    <w:rsid w:val="58676834"/>
    <w:rsid w:val="58B7C749"/>
    <w:rsid w:val="58E62C85"/>
    <w:rsid w:val="59C02BF4"/>
    <w:rsid w:val="59E6DCE5"/>
    <w:rsid w:val="5AEFCE45"/>
    <w:rsid w:val="5B77DE8A"/>
    <w:rsid w:val="5B8B5377"/>
    <w:rsid w:val="5BB45A41"/>
    <w:rsid w:val="5BBBFE1B"/>
    <w:rsid w:val="5DF755F3"/>
    <w:rsid w:val="5E1B769E"/>
    <w:rsid w:val="5E6B7816"/>
    <w:rsid w:val="5E93E7C7"/>
    <w:rsid w:val="5EC8B4ED"/>
    <w:rsid w:val="5F3EE84B"/>
    <w:rsid w:val="5FFE1DD0"/>
    <w:rsid w:val="5FFE8826"/>
    <w:rsid w:val="6034C0EB"/>
    <w:rsid w:val="603D71BF"/>
    <w:rsid w:val="60876AA0"/>
    <w:rsid w:val="608FA8EC"/>
    <w:rsid w:val="60A3E7C1"/>
    <w:rsid w:val="6135A6C1"/>
    <w:rsid w:val="61CB9C07"/>
    <w:rsid w:val="62CCAD31"/>
    <w:rsid w:val="63423178"/>
    <w:rsid w:val="658B4DA5"/>
    <w:rsid w:val="673B3074"/>
    <w:rsid w:val="67F0F2FC"/>
    <w:rsid w:val="6820DE91"/>
    <w:rsid w:val="6992E281"/>
    <w:rsid w:val="69C8E17A"/>
    <w:rsid w:val="69E1EFC9"/>
    <w:rsid w:val="6B31BFD4"/>
    <w:rsid w:val="6B5FBB74"/>
    <w:rsid w:val="6B92C1FB"/>
    <w:rsid w:val="6BBBE7C6"/>
    <w:rsid w:val="6BC95AA7"/>
    <w:rsid w:val="6BF1B2ED"/>
    <w:rsid w:val="6C017BD7"/>
    <w:rsid w:val="6C914A8B"/>
    <w:rsid w:val="6CA21769"/>
    <w:rsid w:val="6CDE18E4"/>
    <w:rsid w:val="6EC1FAE8"/>
    <w:rsid w:val="6EEE541A"/>
    <w:rsid w:val="6F144970"/>
    <w:rsid w:val="6F72ABDE"/>
    <w:rsid w:val="6FF098A3"/>
    <w:rsid w:val="7059D4C5"/>
    <w:rsid w:val="70C12CA0"/>
    <w:rsid w:val="70DBB6F3"/>
    <w:rsid w:val="71705DA0"/>
    <w:rsid w:val="7173120F"/>
    <w:rsid w:val="71A23400"/>
    <w:rsid w:val="72EB1262"/>
    <w:rsid w:val="73419F9C"/>
    <w:rsid w:val="7379725E"/>
    <w:rsid w:val="73C87E59"/>
    <w:rsid w:val="7400735E"/>
    <w:rsid w:val="740A4B20"/>
    <w:rsid w:val="7430AF8B"/>
    <w:rsid w:val="7551D4AB"/>
    <w:rsid w:val="75BCBFB6"/>
    <w:rsid w:val="76732C07"/>
    <w:rsid w:val="77BD09C5"/>
    <w:rsid w:val="77D19C42"/>
    <w:rsid w:val="783312B5"/>
    <w:rsid w:val="78E134FA"/>
    <w:rsid w:val="7BFD2B74"/>
    <w:rsid w:val="7C2D9671"/>
    <w:rsid w:val="7C48F8F9"/>
    <w:rsid w:val="7C4E5EB1"/>
    <w:rsid w:val="7CEF04A9"/>
    <w:rsid w:val="7D10BE9D"/>
    <w:rsid w:val="7D30D3C5"/>
    <w:rsid w:val="7D5E4CA5"/>
    <w:rsid w:val="7D6F1099"/>
    <w:rsid w:val="7DAFDBD4"/>
    <w:rsid w:val="7F60934F"/>
    <w:rsid w:val="7F6AE3A3"/>
    <w:rsid w:val="7F939EC2"/>
    <w:rsid w:val="7FE3F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CA0EA"/>
  <w15:chartTrackingRefBased/>
  <w15:docId w15:val="{CFCD8178-5484-4E33-A799-B03EF2E984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ddf89b03c04f4bd9" /><Relationship Type="http://schemas.openxmlformats.org/officeDocument/2006/relationships/hyperlink" Target="mailto:andrea.haynes@cccbr.org.uk" TargetMode="External" Id="Rf6fd04eb33d1459a" /><Relationship Type="http://schemas.openxmlformats.org/officeDocument/2006/relationships/hyperlink" Target="https://cccbr.org.uk/about/workgroups/schools-and-youth-groups/" TargetMode="External" Id="Rbc7afcde88c24cee" /><Relationship Type="http://schemas.openxmlformats.org/officeDocument/2006/relationships/image" Target="/media/image2.png" Id="R05238989a9fc4a3f" /><Relationship Type="http://schemas.openxmlformats.org/officeDocument/2006/relationships/image" Target="/media/image3.png" Id="R1a0c2c92d19741c1" /><Relationship Type="http://schemas.openxmlformats.org/officeDocument/2006/relationships/image" Target="/media/image4.png" Id="Rb3821768674141be" /><Relationship Type="http://schemas.openxmlformats.org/officeDocument/2006/relationships/image" Target="/media/image5.png" Id="Rffbc9ddf78094c3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7B4346C38C6468929937814181461" ma:contentTypeVersion="13" ma:contentTypeDescription="Create a new document." ma:contentTypeScope="" ma:versionID="eb03234945479dc3f5bd73739e053a5f">
  <xsd:schema xmlns:xsd="http://www.w3.org/2001/XMLSchema" xmlns:xs="http://www.w3.org/2001/XMLSchema" xmlns:p="http://schemas.microsoft.com/office/2006/metadata/properties" xmlns:ns2="6bd10aa8-2092-4d1f-a155-2c022411170f" xmlns:ns3="05f19701-9767-4041-8049-5b9537d4262d" targetNamespace="http://schemas.microsoft.com/office/2006/metadata/properties" ma:root="true" ma:fieldsID="afdf7c580e36b2a831654fcb1cb238b6" ns2:_="" ns3:_="">
    <xsd:import namespace="6bd10aa8-2092-4d1f-a155-2c022411170f"/>
    <xsd:import namespace="05f19701-9767-4041-8049-5b9537d426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10aa8-2092-4d1f-a155-2c02241117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963fdb8-2dd9-4f64-a39c-01335da5d82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19701-9767-4041-8049-5b9537d4262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8792ebe-a296-451e-be97-3a9eef61ad39}" ma:internalName="TaxCatchAll" ma:showField="CatchAllData" ma:web="05f19701-9767-4041-8049-5b9537d426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f19701-9767-4041-8049-5b9537d4262d" xsi:nil="true"/>
    <lcf76f155ced4ddcb4097134ff3c332f xmlns="6bd10aa8-2092-4d1f-a155-2c02241117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28A162-709D-4805-8B6D-6D35864783E6}"/>
</file>

<file path=customXml/itemProps2.xml><?xml version="1.0" encoding="utf-8"?>
<ds:datastoreItem xmlns:ds="http://schemas.openxmlformats.org/officeDocument/2006/customXml" ds:itemID="{23AE77D3-9F1D-4962-B2CA-966EDAB9A358}"/>
</file>

<file path=customXml/itemProps3.xml><?xml version="1.0" encoding="utf-8"?>
<ds:datastoreItem xmlns:ds="http://schemas.openxmlformats.org/officeDocument/2006/customXml" ds:itemID="{9A2BDF86-57D2-4C3B-8317-513461726ED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Haynes</dc:creator>
  <cp:keywords/>
  <dc:description/>
  <cp:lastModifiedBy>Andrea Haynes</cp:lastModifiedBy>
  <dcterms:created xsi:type="dcterms:W3CDTF">2024-11-18T17:39:20Z</dcterms:created>
  <dcterms:modified xsi:type="dcterms:W3CDTF">2024-11-24T12:54:57Z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0x010100CC07B4346C38C6468929937814181461</vt:lpwstr>
  </property>
  <property fmtid="{D5CDD505-2E9C-101B-9397-08002B2CF9AE}" pid="3" name="Order">
    <vt:r8>5100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MediaServiceImageTags">
    <vt:lpwstr/>
  </property>
</Properties>
</file>